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6C4D" w14:textId="0A61C5FC" w:rsidR="005858A0" w:rsidRPr="003B3081" w:rsidRDefault="005858A0" w:rsidP="005858A0">
      <w:pPr>
        <w:tabs>
          <w:tab w:val="center" w:pos="4536"/>
          <w:tab w:val="right" w:pos="9072"/>
        </w:tabs>
        <w:spacing w:after="0"/>
        <w:rPr>
          <w:rFonts w:ascii="Arial" w:hAnsi="Arial"/>
          <w:b/>
          <w:bCs/>
          <w:noProof/>
          <w:sz w:val="24"/>
          <w:szCs w:val="24"/>
          <w:lang w:val="sv-SE" w:eastAsia="ja-JP"/>
        </w:rPr>
      </w:pPr>
      <w:r w:rsidRPr="003B3081">
        <w:rPr>
          <w:rFonts w:ascii="Arial" w:hAnsi="Arial"/>
          <w:b/>
          <w:bCs/>
          <w:noProof/>
          <w:sz w:val="24"/>
          <w:szCs w:val="24"/>
          <w:lang w:val="sv-SE" w:eastAsia="ja-JP"/>
        </w:rPr>
        <w:t>3GPP TSG RAN WG1 #12</w:t>
      </w:r>
      <w:r w:rsidR="00FA187C" w:rsidRPr="003B3081">
        <w:rPr>
          <w:rFonts w:ascii="Arial" w:hAnsi="Arial"/>
          <w:b/>
          <w:bCs/>
          <w:noProof/>
          <w:sz w:val="24"/>
          <w:szCs w:val="24"/>
          <w:lang w:val="sv-SE" w:eastAsia="ja-JP"/>
        </w:rPr>
        <w:t>3</w:t>
      </w:r>
      <w:r w:rsidRPr="003B3081">
        <w:rPr>
          <w:rFonts w:ascii="Arial" w:hAnsi="Arial"/>
          <w:b/>
          <w:bCs/>
          <w:noProof/>
          <w:sz w:val="24"/>
          <w:szCs w:val="24"/>
          <w:lang w:val="sv-SE" w:eastAsia="ja-JP"/>
        </w:rPr>
        <w:tab/>
      </w:r>
      <w:r w:rsidRPr="003B3081">
        <w:rPr>
          <w:rFonts w:ascii="Arial" w:hAnsi="Arial"/>
          <w:b/>
          <w:bCs/>
          <w:noProof/>
          <w:sz w:val="24"/>
          <w:szCs w:val="24"/>
          <w:lang w:val="sv-SE" w:eastAsia="ja-JP"/>
        </w:rPr>
        <w:tab/>
        <w:t>R1-</w:t>
      </w:r>
      <w:r w:rsidR="00863721" w:rsidRPr="003B3081">
        <w:rPr>
          <w:rFonts w:ascii="Arial" w:hAnsi="Arial"/>
          <w:b/>
          <w:bCs/>
          <w:noProof/>
          <w:sz w:val="24"/>
          <w:szCs w:val="24"/>
          <w:lang w:val="sv-SE" w:eastAsia="ja-JP"/>
        </w:rPr>
        <w:t>25</w:t>
      </w:r>
      <w:r w:rsidR="00863721">
        <w:rPr>
          <w:rFonts w:ascii="Arial" w:hAnsi="Arial"/>
          <w:b/>
          <w:bCs/>
          <w:noProof/>
          <w:sz w:val="24"/>
          <w:szCs w:val="24"/>
          <w:lang w:val="sv-SE" w:eastAsia="ja-JP"/>
        </w:rPr>
        <w:t>09070</w:t>
      </w:r>
    </w:p>
    <w:p w14:paraId="3A9619F4" w14:textId="245B3C8F" w:rsidR="001164A8" w:rsidRPr="003B3081" w:rsidRDefault="00FA187C" w:rsidP="00A82B1F">
      <w:pPr>
        <w:tabs>
          <w:tab w:val="center" w:pos="4536"/>
          <w:tab w:val="right" w:pos="9072"/>
        </w:tabs>
        <w:spacing w:after="0"/>
        <w:rPr>
          <w:rFonts w:ascii="Arial" w:eastAsia="MS Mincho" w:hAnsi="Arial" w:cs="Arial"/>
          <w:b/>
          <w:bCs/>
          <w:sz w:val="28"/>
          <w:szCs w:val="24"/>
          <w:lang w:val="sv-SE" w:eastAsia="ja-JP"/>
        </w:rPr>
      </w:pPr>
      <w:r w:rsidRPr="003B3081">
        <w:rPr>
          <w:rFonts w:ascii="Arial" w:hAnsi="Arial"/>
          <w:b/>
          <w:bCs/>
          <w:noProof/>
          <w:sz w:val="24"/>
          <w:szCs w:val="24"/>
          <w:lang w:val="sv-SE" w:eastAsia="ja-JP"/>
        </w:rPr>
        <w:t>Dallas</w:t>
      </w:r>
      <w:r w:rsidR="00A81AFB" w:rsidRPr="003B3081">
        <w:rPr>
          <w:rFonts w:ascii="Arial" w:hAnsi="Arial"/>
          <w:b/>
          <w:bCs/>
          <w:noProof/>
          <w:sz w:val="24"/>
          <w:szCs w:val="24"/>
          <w:lang w:val="sv-SE" w:eastAsia="ja-JP"/>
        </w:rPr>
        <w:t xml:space="preserve">, </w:t>
      </w:r>
      <w:r w:rsidRPr="003B3081">
        <w:rPr>
          <w:rFonts w:ascii="Arial" w:hAnsi="Arial"/>
          <w:b/>
          <w:bCs/>
          <w:noProof/>
          <w:sz w:val="24"/>
          <w:szCs w:val="24"/>
          <w:lang w:val="sv-SE" w:eastAsia="ja-JP"/>
        </w:rPr>
        <w:t>USA</w:t>
      </w:r>
      <w:r w:rsidR="00A81AFB" w:rsidRPr="003B3081">
        <w:rPr>
          <w:rFonts w:ascii="Arial" w:hAnsi="Arial"/>
          <w:b/>
          <w:bCs/>
          <w:noProof/>
          <w:sz w:val="24"/>
          <w:szCs w:val="24"/>
          <w:lang w:val="sv-SE" w:eastAsia="ja-JP"/>
        </w:rPr>
        <w:t xml:space="preserve">, </w:t>
      </w:r>
      <w:r w:rsidRPr="003B3081">
        <w:rPr>
          <w:rFonts w:ascii="Arial" w:hAnsi="Arial"/>
          <w:b/>
          <w:bCs/>
          <w:noProof/>
          <w:sz w:val="24"/>
          <w:szCs w:val="24"/>
          <w:lang w:val="sv-SE" w:eastAsia="ja-JP"/>
        </w:rPr>
        <w:t>November</w:t>
      </w:r>
      <w:r w:rsidR="00A81AFB" w:rsidRPr="003B3081">
        <w:rPr>
          <w:rFonts w:ascii="Arial" w:hAnsi="Arial"/>
          <w:b/>
          <w:bCs/>
          <w:noProof/>
          <w:sz w:val="24"/>
          <w:szCs w:val="24"/>
          <w:lang w:val="sv-SE" w:eastAsia="ja-JP"/>
        </w:rPr>
        <w:t xml:space="preserve"> 1</w:t>
      </w:r>
      <w:r w:rsidRPr="003B3081">
        <w:rPr>
          <w:rFonts w:ascii="Arial" w:hAnsi="Arial"/>
          <w:b/>
          <w:bCs/>
          <w:noProof/>
          <w:sz w:val="24"/>
          <w:szCs w:val="24"/>
          <w:lang w:val="sv-SE" w:eastAsia="ja-JP"/>
        </w:rPr>
        <w:t>7</w:t>
      </w:r>
      <w:r w:rsidR="00A81AFB" w:rsidRPr="003B3081">
        <w:rPr>
          <w:rFonts w:ascii="Arial" w:hAnsi="Arial"/>
          <w:b/>
          <w:bCs/>
          <w:noProof/>
          <w:sz w:val="24"/>
          <w:szCs w:val="24"/>
          <w:lang w:val="sv-SE" w:eastAsia="ja-JP"/>
        </w:rPr>
        <w:t>-</w:t>
      </w:r>
      <w:r w:rsidRPr="003B3081">
        <w:rPr>
          <w:rFonts w:ascii="Arial" w:hAnsi="Arial"/>
          <w:b/>
          <w:bCs/>
          <w:noProof/>
          <w:sz w:val="24"/>
          <w:szCs w:val="24"/>
          <w:lang w:val="sv-SE" w:eastAsia="ja-JP"/>
        </w:rPr>
        <w:t>21</w:t>
      </w:r>
      <w:r w:rsidR="00A81AFB" w:rsidRPr="003B3081">
        <w:rPr>
          <w:rFonts w:ascii="Arial" w:hAnsi="Arial"/>
          <w:b/>
          <w:bCs/>
          <w:noProof/>
          <w:sz w:val="24"/>
          <w:szCs w:val="24"/>
          <w:lang w:val="sv-SE" w:eastAsia="ja-JP"/>
        </w:rPr>
        <w:t>, 2025</w:t>
      </w:r>
    </w:p>
    <w:p w14:paraId="49379CFB" w14:textId="77777777" w:rsidR="00CD4C7B" w:rsidRPr="003B3081" w:rsidRDefault="00CD4C7B" w:rsidP="00CD4C7B">
      <w:pPr>
        <w:pStyle w:val="Header"/>
        <w:rPr>
          <w:bCs/>
          <w:noProof w:val="0"/>
          <w:sz w:val="24"/>
          <w:lang w:val="sv-SE"/>
        </w:rPr>
      </w:pPr>
    </w:p>
    <w:p w14:paraId="758E2B30" w14:textId="11ED2C2D" w:rsidR="00CD4C7B" w:rsidRPr="003B3081" w:rsidRDefault="00CD4C7B" w:rsidP="5A7F95BF">
      <w:pPr>
        <w:pStyle w:val="CRCoverPage"/>
        <w:tabs>
          <w:tab w:val="left" w:pos="1985"/>
        </w:tabs>
        <w:rPr>
          <w:rFonts w:cs="Arial"/>
          <w:b/>
          <w:bCs/>
          <w:sz w:val="24"/>
          <w:szCs w:val="24"/>
          <w:lang w:val="sv-SE" w:eastAsia="ja-JP"/>
        </w:rPr>
      </w:pPr>
      <w:r w:rsidRPr="003B3081">
        <w:rPr>
          <w:rFonts w:cs="Arial"/>
          <w:b/>
          <w:bCs/>
          <w:sz w:val="24"/>
          <w:szCs w:val="24"/>
          <w:lang w:val="sv-SE"/>
        </w:rPr>
        <w:t>Agenda item:</w:t>
      </w:r>
      <w:r w:rsidRPr="003B3081">
        <w:rPr>
          <w:rFonts w:cs="Arial"/>
          <w:b/>
          <w:bCs/>
          <w:sz w:val="24"/>
          <w:lang w:val="sv-SE"/>
        </w:rPr>
        <w:tab/>
      </w:r>
      <w:r w:rsidR="00E036F7" w:rsidRPr="003B3081">
        <w:rPr>
          <w:rFonts w:eastAsia="SimSun" w:cs="Arial"/>
          <w:b/>
          <w:bCs/>
          <w:sz w:val="24"/>
          <w:lang w:val="sv-SE" w:eastAsia="zh-CN"/>
        </w:rPr>
        <w:t>10</w:t>
      </w:r>
      <w:r w:rsidR="005858A0" w:rsidRPr="003B3081">
        <w:rPr>
          <w:rFonts w:eastAsia="SimSun" w:cs="Arial"/>
          <w:b/>
          <w:bCs/>
          <w:sz w:val="24"/>
          <w:lang w:val="sv-SE" w:eastAsia="zh-CN"/>
        </w:rPr>
        <w:t>.</w:t>
      </w:r>
      <w:r w:rsidR="00E036F7" w:rsidRPr="003B3081">
        <w:rPr>
          <w:rFonts w:eastAsia="SimSun" w:cs="Arial"/>
          <w:b/>
          <w:bCs/>
          <w:sz w:val="24"/>
          <w:lang w:val="sv-SE" w:eastAsia="zh-CN"/>
        </w:rPr>
        <w:t>5</w:t>
      </w:r>
      <w:r w:rsidR="0086465E" w:rsidRPr="003B3081">
        <w:rPr>
          <w:rFonts w:eastAsia="SimSun" w:cs="Arial"/>
          <w:b/>
          <w:bCs/>
          <w:sz w:val="24"/>
          <w:lang w:val="sv-SE" w:eastAsia="zh-CN"/>
        </w:rPr>
        <w:t>.1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1DF86DBD"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4046DC" w:rsidRPr="004046DC">
        <w:rPr>
          <w:rFonts w:ascii="Arial" w:hAnsi="Arial" w:cs="Arial"/>
          <w:b/>
          <w:bCs/>
          <w:sz w:val="24"/>
        </w:rPr>
        <w:t>Discussion on Evaluation Assumptions and Performance Evaluation of NR ISAC</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0B07B5">
      <w:pPr>
        <w:pStyle w:val="Heading1"/>
        <w:numPr>
          <w:ilvl w:val="0"/>
          <w:numId w:val="6"/>
        </w:numPr>
        <w:ind w:left="426" w:hanging="426"/>
      </w:pPr>
      <w:r w:rsidRPr="00DF0B55">
        <w:t>Introduction</w:t>
      </w:r>
    </w:p>
    <w:p w14:paraId="3DEEA21B" w14:textId="207541D8" w:rsidR="006616B3" w:rsidRDefault="00886E58" w:rsidP="006616B3">
      <w:pPr>
        <w:jc w:val="both"/>
        <w:rPr>
          <w:lang w:eastAsia="zh-CN"/>
        </w:rPr>
      </w:pPr>
      <w:r>
        <w:rPr>
          <w:lang w:eastAsia="zh-CN"/>
        </w:rPr>
        <w:t xml:space="preserve">A </w:t>
      </w:r>
      <w:r w:rsidR="00D318DF">
        <w:rPr>
          <w:lang w:eastAsia="zh-CN"/>
        </w:rPr>
        <w:t>revised</w:t>
      </w:r>
      <w:r>
        <w:rPr>
          <w:lang w:eastAsia="zh-CN"/>
        </w:rPr>
        <w:t xml:space="preserve"> Rel-20 Study Item (SI) on </w:t>
      </w:r>
      <w:r w:rsidR="00E905BF" w:rsidRPr="00E905BF">
        <w:rPr>
          <w:lang w:eastAsia="zh-CN"/>
        </w:rPr>
        <w:t xml:space="preserve">Integrated Sensing </w:t>
      </w:r>
      <w:proofErr w:type="gramStart"/>
      <w:r w:rsidR="00E905BF" w:rsidRPr="00E905BF">
        <w:rPr>
          <w:lang w:eastAsia="zh-CN"/>
        </w:rPr>
        <w:t>And</w:t>
      </w:r>
      <w:proofErr w:type="gramEnd"/>
      <w:r w:rsidR="00E905BF" w:rsidRPr="00E905BF">
        <w:rPr>
          <w:lang w:eastAsia="zh-CN"/>
        </w:rPr>
        <w:t xml:space="preserve"> Communication (ISAC) for NR</w:t>
      </w:r>
      <w:r w:rsidR="00E905BF">
        <w:rPr>
          <w:lang w:eastAsia="zh-CN"/>
        </w:rPr>
        <w:t xml:space="preserve"> was approved in RANP #10</w:t>
      </w:r>
      <w:r w:rsidR="00D318DF">
        <w:rPr>
          <w:lang w:eastAsia="zh-CN"/>
        </w:rPr>
        <w:t>9</w:t>
      </w:r>
      <w:r w:rsidR="00AA7C65">
        <w:rPr>
          <w:lang w:eastAsia="zh-CN"/>
        </w:rPr>
        <w:t xml:space="preserve"> </w:t>
      </w:r>
      <w:r w:rsidR="00AA7C65">
        <w:rPr>
          <w:lang w:eastAsia="zh-CN"/>
        </w:rPr>
        <w:fldChar w:fldCharType="begin"/>
      </w:r>
      <w:r w:rsidR="00AA7C65">
        <w:rPr>
          <w:lang w:eastAsia="zh-CN"/>
        </w:rPr>
        <w:instrText xml:space="preserve"> REF _Ref213250622 \r \h </w:instrText>
      </w:r>
      <w:r w:rsidR="00AA7C65">
        <w:rPr>
          <w:lang w:eastAsia="zh-CN"/>
        </w:rPr>
      </w:r>
      <w:r w:rsidR="00AA7C65">
        <w:rPr>
          <w:lang w:eastAsia="zh-CN"/>
        </w:rPr>
        <w:fldChar w:fldCharType="separate"/>
      </w:r>
      <w:r w:rsidR="001E6FC1">
        <w:rPr>
          <w:lang w:eastAsia="zh-CN"/>
        </w:rPr>
        <w:t>[1]</w:t>
      </w:r>
      <w:r w:rsidR="00AA7C65">
        <w:rPr>
          <w:lang w:eastAsia="zh-CN"/>
        </w:rPr>
        <w:fldChar w:fldCharType="end"/>
      </w:r>
      <w:r w:rsidR="00E905BF">
        <w:rPr>
          <w:lang w:eastAsia="zh-CN"/>
        </w:rPr>
        <w:t xml:space="preserve">. </w:t>
      </w:r>
      <w:r w:rsidR="00640784" w:rsidRPr="00023870">
        <w:rPr>
          <w:color w:val="000000" w:themeColor="text1"/>
        </w:rPr>
        <w:t>This study item aims to study the following aspects</w:t>
      </w:r>
      <w:r w:rsidR="00640784">
        <w:rPr>
          <w:color w:val="000000" w:themeColor="text1"/>
        </w:rPr>
        <w:t>:</w:t>
      </w:r>
    </w:p>
    <w:tbl>
      <w:tblPr>
        <w:tblStyle w:val="TableGrid"/>
        <w:tblW w:w="0" w:type="auto"/>
        <w:tblLook w:val="04A0" w:firstRow="1" w:lastRow="0" w:firstColumn="1" w:lastColumn="0" w:noHBand="0" w:noVBand="1"/>
      </w:tblPr>
      <w:tblGrid>
        <w:gridCol w:w="9358"/>
      </w:tblGrid>
      <w:tr w:rsidR="00E97320" w14:paraId="5DF4DB98" w14:textId="77777777" w:rsidTr="00E97320">
        <w:tc>
          <w:tcPr>
            <w:tcW w:w="9631" w:type="dxa"/>
          </w:tcPr>
          <w:p w14:paraId="2AE81B0E" w14:textId="77777777" w:rsidR="00FB1393" w:rsidRPr="00023870" w:rsidRDefault="00FB1393" w:rsidP="00FB1393">
            <w:pPr>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2562BCD5"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Identify and study metrics, measurements, and relevant measurement quantization for UAV use case</w:t>
            </w:r>
          </w:p>
          <w:p w14:paraId="57F2FB90"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As baseline, existing DL NR waveform and DL NR reference signals are to be used for evaluations.</w:t>
            </w:r>
          </w:p>
          <w:p w14:paraId="1FA9A865" w14:textId="77777777" w:rsidR="00FB1393" w:rsidRDefault="00FB1393" w:rsidP="00FB1393">
            <w:pPr>
              <w:pStyle w:val="ListParagraph"/>
              <w:numPr>
                <w:ilvl w:val="1"/>
                <w:numId w:val="22"/>
              </w:numPr>
              <w:overflowPunct w:val="0"/>
              <w:autoSpaceDE w:val="0"/>
              <w:autoSpaceDN w:val="0"/>
              <w:adjustRightInd w:val="0"/>
              <w:snapToGrid/>
              <w:spacing w:after="180"/>
              <w:contextualSpacing/>
              <w:textAlignment w:val="baseline"/>
              <w:rPr>
                <w:bCs/>
              </w:rPr>
            </w:pPr>
            <w:r w:rsidRPr="00023870">
              <w:rPr>
                <w:bCs/>
              </w:rPr>
              <w:t>For other waveform and reference signals, companies are to share relevant information</w:t>
            </w:r>
          </w:p>
          <w:p w14:paraId="4AADDF71" w14:textId="77777777" w:rsidR="00FB1393" w:rsidRPr="00BC3919" w:rsidRDefault="00FB1393" w:rsidP="00FB1393">
            <w:pPr>
              <w:pStyle w:val="ListParagraph"/>
              <w:numPr>
                <w:ilvl w:val="1"/>
                <w:numId w:val="22"/>
              </w:numPr>
              <w:overflowPunct w:val="0"/>
              <w:autoSpaceDE w:val="0"/>
              <w:autoSpaceDN w:val="0"/>
              <w:adjustRightInd w:val="0"/>
              <w:snapToGrid/>
              <w:spacing w:after="180"/>
              <w:contextualSpacing/>
              <w:textAlignment w:val="baseline"/>
              <w:rPr>
                <w:bCs/>
              </w:rPr>
            </w:pPr>
            <w:r>
              <w:rPr>
                <w:bCs/>
              </w:rPr>
              <w:t>No UE impacts</w:t>
            </w:r>
          </w:p>
          <w:p w14:paraId="0B61C719"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Deployment scenario and assumptions for channel model calibration for UAV sensing targets in the Rel-19 ISAC channel model SI [</w:t>
            </w:r>
            <w:proofErr w:type="spellStart"/>
            <w:r w:rsidRPr="00023870">
              <w:rPr>
                <w:i/>
                <w:lang w:val="fr-FR"/>
              </w:rPr>
              <w:t>FS_Sensing_NR</w:t>
            </w:r>
            <w:proofErr w:type="spellEnd"/>
            <w:r w:rsidRPr="00023870">
              <w:rPr>
                <w:rFonts w:eastAsia="DengXian"/>
                <w:iCs/>
                <w:lang w:val="fr-FR" w:eastAsia="zh-CN"/>
              </w:rPr>
              <w:t xml:space="preserve">] </w:t>
            </w:r>
            <w:r w:rsidRPr="00023870">
              <w:rPr>
                <w:bCs/>
              </w:rPr>
              <w:t>are used as starting point for evaluation assumptions.</w:t>
            </w:r>
          </w:p>
          <w:p w14:paraId="7AA67DE2" w14:textId="57B74A39" w:rsidR="00FB1393" w:rsidRPr="00FB1393" w:rsidRDefault="00FB1393" w:rsidP="00FB1393">
            <w:pPr>
              <w:pStyle w:val="ListParagraph"/>
              <w:numPr>
                <w:ilvl w:val="1"/>
                <w:numId w:val="22"/>
              </w:numPr>
              <w:overflowPunct w:val="0"/>
              <w:autoSpaceDE w:val="0"/>
              <w:autoSpaceDN w:val="0"/>
              <w:adjustRightInd w:val="0"/>
              <w:snapToGrid/>
              <w:spacing w:after="180"/>
              <w:contextualSpacing/>
              <w:textAlignment w:val="baseline"/>
              <w:rPr>
                <w:bCs/>
              </w:rPr>
            </w:pPr>
            <w:r w:rsidRPr="00023870">
              <w:rPr>
                <w:bCs/>
              </w:rPr>
              <w:t>FR1 frequency range is prioritized.</w:t>
            </w:r>
          </w:p>
          <w:p w14:paraId="6A7EA838" w14:textId="55CCDBD3" w:rsidR="00FB1393" w:rsidRPr="00023870" w:rsidRDefault="00FB1393" w:rsidP="00FB1393">
            <w:pPr>
              <w:rPr>
                <w:bCs/>
              </w:rPr>
            </w:pPr>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18086D13" w14:textId="77777777" w:rsidR="00FB1393" w:rsidRPr="00023870" w:rsidRDefault="00FB1393" w:rsidP="00FB1393">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164D27A1"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28F60808"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lang w:val="en-US" w:eastAsia="ko-KR"/>
              </w:rPr>
              <w:t>No inter-</w:t>
            </w:r>
            <w:proofErr w:type="spellStart"/>
            <w:r w:rsidRPr="00023870">
              <w:rPr>
                <w:lang w:val="en-US" w:eastAsia="ko-KR"/>
              </w:rPr>
              <w:t>gNB</w:t>
            </w:r>
            <w:proofErr w:type="spellEnd"/>
            <w:r w:rsidRPr="00023870">
              <w:rPr>
                <w:lang w:val="en-US" w:eastAsia="ko-KR"/>
              </w:rPr>
              <w:t xml:space="preserve"> coordination will be studied.</w:t>
            </w:r>
          </w:p>
          <w:p w14:paraId="0992C0A3" w14:textId="6E8583EB" w:rsidR="00E97320" w:rsidRPr="00FB1393"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Coordination with SA2 as necessary.</w:t>
            </w:r>
          </w:p>
        </w:tc>
      </w:tr>
    </w:tbl>
    <w:p w14:paraId="262661E1" w14:textId="77777777" w:rsidR="00E97320" w:rsidRDefault="00E97320" w:rsidP="006616B3">
      <w:pPr>
        <w:jc w:val="both"/>
        <w:rPr>
          <w:lang w:eastAsia="zh-CN"/>
        </w:rPr>
      </w:pPr>
    </w:p>
    <w:p w14:paraId="156648CE" w14:textId="1E4FDB38" w:rsidR="00A81AFB" w:rsidRDefault="00A81AFB" w:rsidP="00EA2888">
      <w:pPr>
        <w:jc w:val="both"/>
        <w:rPr>
          <w:lang w:eastAsia="zh-CN"/>
        </w:rPr>
      </w:pPr>
      <w:r>
        <w:rPr>
          <w:lang w:eastAsia="zh-CN"/>
        </w:rPr>
        <w:t xml:space="preserve">In RAN1 </w:t>
      </w:r>
      <w:r w:rsidR="003E486C">
        <w:rPr>
          <w:lang w:eastAsia="zh-CN"/>
        </w:rPr>
        <w:t xml:space="preserve">#122bis </w:t>
      </w:r>
      <w:r>
        <w:rPr>
          <w:lang w:eastAsia="zh-CN"/>
        </w:rPr>
        <w:t xml:space="preserve">meeting on 5GA ISAC, some </w:t>
      </w:r>
      <w:r w:rsidR="003E486C">
        <w:rPr>
          <w:lang w:eastAsia="zh-CN"/>
        </w:rPr>
        <w:t xml:space="preserve">further </w:t>
      </w:r>
      <w:r>
        <w:rPr>
          <w:lang w:eastAsia="zh-CN"/>
        </w:rPr>
        <w:t xml:space="preserve">agreements were made mainly on the evaluation parameters for the evaluation on NR ISAC, and the performance metrics. </w:t>
      </w:r>
      <w:r w:rsidR="00470A2F">
        <w:rPr>
          <w:lang w:eastAsia="zh-CN"/>
        </w:rPr>
        <w:t xml:space="preserve">Hence, </w:t>
      </w:r>
      <w:r w:rsidR="00007323">
        <w:rPr>
          <w:lang w:eastAsia="zh-CN"/>
        </w:rPr>
        <w:t xml:space="preserve">the performance evaluation based on the agreed assumptions can be </w:t>
      </w:r>
      <w:r w:rsidR="00EA2888">
        <w:rPr>
          <w:lang w:eastAsia="zh-CN"/>
        </w:rPr>
        <w:t xml:space="preserve">proceed. </w:t>
      </w:r>
    </w:p>
    <w:p w14:paraId="5B21D1DB" w14:textId="5F6E4D8F" w:rsidR="006616B3" w:rsidRDefault="00FB1393" w:rsidP="00556417">
      <w:pPr>
        <w:jc w:val="both"/>
        <w:rPr>
          <w:lang w:eastAsia="zh-CN"/>
        </w:rPr>
      </w:pPr>
      <w:r>
        <w:rPr>
          <w:lang w:eastAsia="zh-CN"/>
        </w:rPr>
        <w:t xml:space="preserve">In this contribution, we elaborate our views on </w:t>
      </w:r>
      <w:r w:rsidR="00EA2888">
        <w:rPr>
          <w:lang w:eastAsia="zh-CN"/>
        </w:rPr>
        <w:t xml:space="preserve">the remaining issues on </w:t>
      </w:r>
      <w:r w:rsidR="00D75E99">
        <w:rPr>
          <w:lang w:eastAsia="zh-CN"/>
        </w:rPr>
        <w:t>ISAC evaluation assumptions</w:t>
      </w:r>
      <w:r w:rsidR="0066143A">
        <w:rPr>
          <w:lang w:eastAsia="zh-CN"/>
        </w:rPr>
        <w:t>/</w:t>
      </w:r>
      <w:r w:rsidR="00D75E99">
        <w:rPr>
          <w:lang w:eastAsia="zh-CN"/>
        </w:rPr>
        <w:t>performance metrics.</w:t>
      </w:r>
      <w:r w:rsidR="00E9635D">
        <w:rPr>
          <w:lang w:eastAsia="zh-CN"/>
        </w:rPr>
        <w:t xml:space="preserve"> We also provide our initial simulation results.</w:t>
      </w:r>
    </w:p>
    <w:p w14:paraId="1C4CC3A4" w14:textId="4884A98B" w:rsidR="0011419C" w:rsidRPr="0011419C" w:rsidRDefault="00217118" w:rsidP="0011419C">
      <w:pPr>
        <w:pStyle w:val="Heading1"/>
        <w:numPr>
          <w:ilvl w:val="0"/>
          <w:numId w:val="6"/>
        </w:numPr>
        <w:ind w:left="426" w:hanging="426"/>
      </w:pPr>
      <w:r w:rsidRPr="00DF0B55">
        <w:t>Discussion</w:t>
      </w:r>
    </w:p>
    <w:p w14:paraId="17818B56" w14:textId="542ADEF1" w:rsidR="00205970" w:rsidRDefault="00205970" w:rsidP="000B07B5">
      <w:pPr>
        <w:pStyle w:val="Heading2"/>
        <w:numPr>
          <w:ilvl w:val="1"/>
          <w:numId w:val="6"/>
        </w:numPr>
        <w:ind w:left="709" w:hanging="709"/>
        <w:rPr>
          <w:b/>
          <w:bCs/>
          <w:sz w:val="24"/>
          <w:szCs w:val="24"/>
        </w:rPr>
      </w:pPr>
      <w:bookmarkStart w:id="0" w:name="_Ref163055930"/>
      <w:r>
        <w:rPr>
          <w:b/>
          <w:bCs/>
          <w:sz w:val="24"/>
          <w:szCs w:val="24"/>
        </w:rPr>
        <w:t>ISAC Evaluation Assumptions</w:t>
      </w:r>
    </w:p>
    <w:p w14:paraId="0E8C2D6C" w14:textId="3796466A" w:rsidR="00D863AD" w:rsidRPr="00381331" w:rsidRDefault="002318F5" w:rsidP="00381331">
      <w:pPr>
        <w:jc w:val="both"/>
        <w:rPr>
          <w:bCs/>
          <w:color w:val="000000" w:themeColor="text1"/>
        </w:rPr>
      </w:pPr>
      <w:r w:rsidRPr="00890A84">
        <w:rPr>
          <w:color w:val="000000" w:themeColor="text1"/>
        </w:rPr>
        <w:t xml:space="preserve">ISAC evaluation assumptions for various target objects, including UAV, </w:t>
      </w:r>
      <w:r w:rsidR="00CD0DA5" w:rsidRPr="00890A84">
        <w:rPr>
          <w:color w:val="000000" w:themeColor="text1"/>
        </w:rPr>
        <w:t>had been discussed during the study on ISAC Channel Model in Rel-19.</w:t>
      </w:r>
      <w:r w:rsidR="00550454" w:rsidRPr="00890A84">
        <w:rPr>
          <w:color w:val="000000" w:themeColor="text1"/>
        </w:rPr>
        <w:t xml:space="preserve"> The outcome</w:t>
      </w:r>
      <w:r w:rsidR="00763078" w:rsidRPr="00890A84">
        <w:rPr>
          <w:color w:val="000000" w:themeColor="text1"/>
        </w:rPr>
        <w:t xml:space="preserve"> is captured in </w:t>
      </w:r>
      <w:r w:rsidR="00DF6B21" w:rsidRPr="00890A84">
        <w:rPr>
          <w:color w:val="000000" w:themeColor="text1"/>
        </w:rPr>
        <w:t>Table 7.9.1-1</w:t>
      </w:r>
      <w:r w:rsidR="00E45AD5" w:rsidRPr="00890A84">
        <w:rPr>
          <w:color w:val="000000" w:themeColor="text1"/>
        </w:rPr>
        <w:t xml:space="preserve">, 7.9.6.1-1, </w:t>
      </w:r>
      <w:proofErr w:type="gramStart"/>
      <w:r w:rsidR="00E45AD5" w:rsidRPr="00890A84">
        <w:rPr>
          <w:color w:val="000000" w:themeColor="text1"/>
        </w:rPr>
        <w:t xml:space="preserve">and </w:t>
      </w:r>
      <w:r w:rsidR="00DF6B21" w:rsidRPr="00890A84">
        <w:rPr>
          <w:color w:val="000000" w:themeColor="text1"/>
        </w:rPr>
        <w:t xml:space="preserve"> </w:t>
      </w:r>
      <w:r w:rsidR="00F20EDE" w:rsidRPr="00890A84">
        <w:rPr>
          <w:color w:val="000000" w:themeColor="text1"/>
        </w:rPr>
        <w:t>7.9.6.2</w:t>
      </w:r>
      <w:proofErr w:type="gramEnd"/>
      <w:r w:rsidR="00F86414" w:rsidRPr="00890A84">
        <w:rPr>
          <w:color w:val="000000" w:themeColor="text1"/>
        </w:rPr>
        <w:t xml:space="preserve">-1 </w:t>
      </w:r>
      <w:r w:rsidR="00DF6B21" w:rsidRPr="00890A84">
        <w:rPr>
          <w:color w:val="000000" w:themeColor="text1"/>
        </w:rPr>
        <w:t xml:space="preserve">in TR 38.901 </w:t>
      </w:r>
      <w:r w:rsidR="00BE7E70" w:rsidRPr="00890A84">
        <w:rPr>
          <w:color w:val="000000" w:themeColor="text1"/>
        </w:rPr>
        <w:fldChar w:fldCharType="begin"/>
      </w:r>
      <w:r w:rsidR="00BE7E70" w:rsidRPr="00890A84">
        <w:rPr>
          <w:color w:val="000000" w:themeColor="text1"/>
        </w:rPr>
        <w:instrText xml:space="preserve"> REF _Ref205895585 \r \h </w:instrText>
      </w:r>
      <w:r w:rsidR="00BE7E70" w:rsidRPr="00890A84">
        <w:rPr>
          <w:color w:val="000000" w:themeColor="text1"/>
        </w:rPr>
      </w:r>
      <w:r w:rsidR="00BE7E70" w:rsidRPr="00890A84">
        <w:rPr>
          <w:color w:val="000000" w:themeColor="text1"/>
        </w:rPr>
        <w:fldChar w:fldCharType="separate"/>
      </w:r>
      <w:r w:rsidR="001E6FC1">
        <w:rPr>
          <w:color w:val="000000" w:themeColor="text1"/>
        </w:rPr>
        <w:t>[2]</w:t>
      </w:r>
      <w:r w:rsidR="00BE7E70" w:rsidRPr="00890A84">
        <w:rPr>
          <w:color w:val="000000" w:themeColor="text1"/>
        </w:rPr>
        <w:fldChar w:fldCharType="end"/>
      </w:r>
      <w:r w:rsidR="00BE7E70" w:rsidRPr="00890A84">
        <w:rPr>
          <w:color w:val="000000" w:themeColor="text1"/>
        </w:rPr>
        <w:t xml:space="preserve">. </w:t>
      </w:r>
      <w:r w:rsidR="00A81D92" w:rsidRPr="00890A84">
        <w:rPr>
          <w:color w:val="000000" w:themeColor="text1"/>
        </w:rPr>
        <w:t xml:space="preserve">The obtained evaluation assumptions were primarily designed </w:t>
      </w:r>
      <w:r w:rsidR="00AA6C09" w:rsidRPr="00890A84">
        <w:rPr>
          <w:color w:val="000000" w:themeColor="text1"/>
        </w:rPr>
        <w:t>for the calibration purposes of the ISAC channel model. In ISAC Rel-20, one of the objectives</w:t>
      </w:r>
      <w:r w:rsidR="005159FC" w:rsidRPr="00890A84">
        <w:rPr>
          <w:color w:val="000000" w:themeColor="text1"/>
        </w:rPr>
        <w:t xml:space="preserve"> is to </w:t>
      </w:r>
      <w:r w:rsidR="005159FC" w:rsidRPr="00890A84">
        <w:rPr>
          <w:bCs/>
          <w:color w:val="000000" w:themeColor="text1"/>
        </w:rPr>
        <w:t xml:space="preserve">evaluate the performance of </w:t>
      </w:r>
      <w:proofErr w:type="spellStart"/>
      <w:r w:rsidR="005159FC" w:rsidRPr="00890A84">
        <w:rPr>
          <w:bCs/>
          <w:color w:val="000000" w:themeColor="text1"/>
        </w:rPr>
        <w:t>gNB</w:t>
      </w:r>
      <w:proofErr w:type="spellEnd"/>
      <w:r w:rsidR="005159FC" w:rsidRPr="00890A84">
        <w:rPr>
          <w:bCs/>
          <w:color w:val="000000" w:themeColor="text1"/>
        </w:rPr>
        <w:t>-based mono-static sensing (i.e., single TRP with co-located sensing transmitter and receiver) for UAV use case.</w:t>
      </w:r>
      <w:r w:rsidR="004D6DEB" w:rsidRPr="00890A84">
        <w:rPr>
          <w:bCs/>
          <w:color w:val="000000" w:themeColor="text1"/>
        </w:rPr>
        <w:t xml:space="preserve"> The performance evaluation, particularly on UAV object detection and tracking</w:t>
      </w:r>
      <w:r w:rsidR="00614861">
        <w:rPr>
          <w:bCs/>
          <w:color w:val="000000" w:themeColor="text1"/>
        </w:rPr>
        <w:t>,</w:t>
      </w:r>
      <w:r w:rsidR="004D6DEB" w:rsidRPr="00890A84">
        <w:rPr>
          <w:bCs/>
          <w:color w:val="000000" w:themeColor="text1"/>
        </w:rPr>
        <w:t xml:space="preserve"> requires</w:t>
      </w:r>
      <w:r w:rsidR="00EC1649" w:rsidRPr="00890A84">
        <w:rPr>
          <w:bCs/>
          <w:color w:val="000000" w:themeColor="text1"/>
        </w:rPr>
        <w:t xml:space="preserve"> some further refinements / updates</w:t>
      </w:r>
      <w:r w:rsidR="00155634" w:rsidRPr="00890A84">
        <w:rPr>
          <w:bCs/>
          <w:color w:val="000000" w:themeColor="text1"/>
        </w:rPr>
        <w:t xml:space="preserve"> on evaluation parameters that were </w:t>
      </w:r>
      <w:r w:rsidR="003232DA">
        <w:rPr>
          <w:bCs/>
          <w:color w:val="000000" w:themeColor="text1"/>
        </w:rPr>
        <w:t>previ</w:t>
      </w:r>
      <w:r w:rsidR="00657DBD">
        <w:rPr>
          <w:bCs/>
          <w:color w:val="000000" w:themeColor="text1"/>
        </w:rPr>
        <w:t xml:space="preserve">ously </w:t>
      </w:r>
      <w:r w:rsidR="00155634" w:rsidRPr="00890A84">
        <w:rPr>
          <w:bCs/>
          <w:color w:val="000000" w:themeColor="text1"/>
        </w:rPr>
        <w:t>used for the channel model calibration purposes.</w:t>
      </w:r>
      <w:r w:rsidR="007C1701">
        <w:rPr>
          <w:bCs/>
          <w:color w:val="000000" w:themeColor="text1"/>
        </w:rPr>
        <w:t xml:space="preserve"> These have been </w:t>
      </w:r>
      <w:r w:rsidR="00C057F5">
        <w:rPr>
          <w:bCs/>
          <w:color w:val="000000" w:themeColor="text1"/>
        </w:rPr>
        <w:t xml:space="preserve">mostly </w:t>
      </w:r>
      <w:r w:rsidR="007C1701">
        <w:rPr>
          <w:bCs/>
          <w:color w:val="000000" w:themeColor="text1"/>
        </w:rPr>
        <w:t>addressed in the last RAN1 meetings. There were still some remaining items to be agreed.</w:t>
      </w:r>
      <w:r w:rsidR="00EC1649" w:rsidRPr="00890A84">
        <w:rPr>
          <w:bCs/>
          <w:color w:val="000000" w:themeColor="text1"/>
        </w:rPr>
        <w:t xml:space="preserve"> </w:t>
      </w:r>
    </w:p>
    <w:p w14:paraId="10F1B8D9" w14:textId="6690F001" w:rsidR="00CA66E3" w:rsidRDefault="00EB25B7" w:rsidP="00DC3C93">
      <w:pPr>
        <w:jc w:val="both"/>
        <w:rPr>
          <w:bCs/>
        </w:rPr>
      </w:pPr>
      <w:r>
        <w:rPr>
          <w:color w:val="000000" w:themeColor="text1"/>
          <w:lang w:eastAsia="ja-JP"/>
        </w:rPr>
        <w:t>For</w:t>
      </w:r>
      <w:r w:rsidR="002902A0">
        <w:rPr>
          <w:color w:val="000000" w:themeColor="text1"/>
          <w:lang w:eastAsia="ja-JP"/>
        </w:rPr>
        <w:t xml:space="preserve"> the </w:t>
      </w:r>
      <w:r w:rsidR="002902A0" w:rsidRPr="00023870">
        <w:rPr>
          <w:bCs/>
        </w:rPr>
        <w:t xml:space="preserve">performance </w:t>
      </w:r>
      <w:r w:rsidR="002902A0">
        <w:rPr>
          <w:bCs/>
        </w:rPr>
        <w:t xml:space="preserve">evaluation </w:t>
      </w:r>
      <w:r w:rsidR="002902A0" w:rsidRPr="00023870">
        <w:rPr>
          <w:bCs/>
        </w:rPr>
        <w:t xml:space="preserve">of </w:t>
      </w:r>
      <w:proofErr w:type="spellStart"/>
      <w:r w:rsidR="002902A0" w:rsidRPr="00023870">
        <w:rPr>
          <w:bCs/>
        </w:rPr>
        <w:t>gNB</w:t>
      </w:r>
      <w:proofErr w:type="spellEnd"/>
      <w:r w:rsidR="002902A0" w:rsidRPr="00023870">
        <w:rPr>
          <w:bCs/>
        </w:rPr>
        <w:t>-based mono-static sensing (i.e., single TRP with co-located sensing transmitter and receiver) for UAV use case</w:t>
      </w:r>
      <w:r w:rsidR="004358B1">
        <w:rPr>
          <w:bCs/>
        </w:rPr>
        <w:t xml:space="preserve">, multiple </w:t>
      </w:r>
      <w:proofErr w:type="spellStart"/>
      <w:r w:rsidR="004358B1">
        <w:rPr>
          <w:bCs/>
        </w:rPr>
        <w:t>gNBs</w:t>
      </w:r>
      <w:proofErr w:type="spellEnd"/>
      <w:r w:rsidR="004358B1">
        <w:rPr>
          <w:bCs/>
        </w:rPr>
        <w:t xml:space="preserve"> are deployed</w:t>
      </w:r>
      <w:r w:rsidR="00001D51">
        <w:rPr>
          <w:bCs/>
        </w:rPr>
        <w:t xml:space="preserve"> according the </w:t>
      </w:r>
      <w:proofErr w:type="spellStart"/>
      <w:r w:rsidR="00001D51">
        <w:rPr>
          <w:bCs/>
        </w:rPr>
        <w:t>the</w:t>
      </w:r>
      <w:proofErr w:type="spellEnd"/>
      <w:r w:rsidR="00001D51">
        <w:rPr>
          <w:bCs/>
        </w:rPr>
        <w:t xml:space="preserve"> agreed deployment scenario</w:t>
      </w:r>
      <w:r w:rsidR="004358B1">
        <w:rPr>
          <w:bCs/>
        </w:rPr>
        <w:t xml:space="preserve">. These </w:t>
      </w:r>
      <w:proofErr w:type="spellStart"/>
      <w:r w:rsidR="004358B1">
        <w:rPr>
          <w:bCs/>
        </w:rPr>
        <w:t>gNBs</w:t>
      </w:r>
      <w:proofErr w:type="spellEnd"/>
      <w:r w:rsidR="004358B1">
        <w:rPr>
          <w:bCs/>
        </w:rPr>
        <w:t xml:space="preserve"> may be able to detect the UAV as the object</w:t>
      </w:r>
      <w:r w:rsidR="00CD67C7">
        <w:rPr>
          <w:bCs/>
        </w:rPr>
        <w:t>. For the evaluation purposes, it is important to know how</w:t>
      </w:r>
      <w:r w:rsidR="00A62CA0">
        <w:rPr>
          <w:bCs/>
        </w:rPr>
        <w:t xml:space="preserve"> to utilize these possible sensing measurements from these </w:t>
      </w:r>
      <w:proofErr w:type="spellStart"/>
      <w:r w:rsidR="00A62CA0">
        <w:rPr>
          <w:bCs/>
        </w:rPr>
        <w:t>gNBs</w:t>
      </w:r>
      <w:proofErr w:type="spellEnd"/>
      <w:r w:rsidR="00A62CA0">
        <w:rPr>
          <w:bCs/>
        </w:rPr>
        <w:t xml:space="preserve">. For </w:t>
      </w:r>
      <w:r w:rsidR="00381570">
        <w:rPr>
          <w:bCs/>
        </w:rPr>
        <w:t xml:space="preserve">the sensing estimation based on </w:t>
      </w:r>
      <w:r w:rsidR="00A62CA0">
        <w:rPr>
          <w:bCs/>
        </w:rPr>
        <w:t xml:space="preserve">a single </w:t>
      </w:r>
      <w:proofErr w:type="spellStart"/>
      <w:r w:rsidR="00A62CA0">
        <w:rPr>
          <w:bCs/>
        </w:rPr>
        <w:t>gNB</w:t>
      </w:r>
      <w:proofErr w:type="spellEnd"/>
      <w:r w:rsidR="00A62CA0">
        <w:rPr>
          <w:bCs/>
        </w:rPr>
        <w:t xml:space="preserve"> case, it is very important to know how t</w:t>
      </w:r>
      <w:r w:rsidR="009D5332">
        <w:rPr>
          <w:bCs/>
        </w:rPr>
        <w:t xml:space="preserve">o select the </w:t>
      </w:r>
      <w:proofErr w:type="spellStart"/>
      <w:r w:rsidR="009D5332">
        <w:rPr>
          <w:bCs/>
        </w:rPr>
        <w:t>gNB</w:t>
      </w:r>
      <w:proofErr w:type="spellEnd"/>
      <w:r w:rsidR="009D5332">
        <w:rPr>
          <w:bCs/>
        </w:rPr>
        <w:t xml:space="preserve"> to be used for the sensing estimation to produce </w:t>
      </w:r>
      <w:r w:rsidR="009D5332">
        <w:rPr>
          <w:bCs/>
        </w:rPr>
        <w:lastRenderedPageBreak/>
        <w:t xml:space="preserve">the </w:t>
      </w:r>
      <w:r w:rsidR="00B060A1">
        <w:rPr>
          <w:bCs/>
        </w:rPr>
        <w:t xml:space="preserve">sensing </w:t>
      </w:r>
      <w:proofErr w:type="gramStart"/>
      <w:r w:rsidR="009D5332">
        <w:rPr>
          <w:bCs/>
        </w:rPr>
        <w:t>final results</w:t>
      </w:r>
      <w:proofErr w:type="gramEnd"/>
      <w:r w:rsidR="009D5332">
        <w:rPr>
          <w:bCs/>
        </w:rPr>
        <w:t>. Ideally, it should be the best one. In the last RAN1#122bis meeting, the following were discussed in the offline session:</w:t>
      </w:r>
    </w:p>
    <w:tbl>
      <w:tblPr>
        <w:tblStyle w:val="TableGrid"/>
        <w:tblW w:w="0" w:type="auto"/>
        <w:tblLook w:val="04A0" w:firstRow="1" w:lastRow="0" w:firstColumn="1" w:lastColumn="0" w:noHBand="0" w:noVBand="1"/>
      </w:tblPr>
      <w:tblGrid>
        <w:gridCol w:w="9348"/>
      </w:tblGrid>
      <w:tr w:rsidR="00A148CC" w14:paraId="3DD6DE28" w14:textId="77777777" w:rsidTr="004E28BE">
        <w:tc>
          <w:tcPr>
            <w:tcW w:w="9348" w:type="dxa"/>
            <w:tcBorders>
              <w:top w:val="single" w:sz="4" w:space="0" w:color="auto"/>
              <w:left w:val="single" w:sz="4" w:space="0" w:color="auto"/>
              <w:bottom w:val="single" w:sz="4" w:space="0" w:color="auto"/>
              <w:right w:val="single" w:sz="4" w:space="0" w:color="auto"/>
            </w:tcBorders>
          </w:tcPr>
          <w:p w14:paraId="094E9924" w14:textId="77777777" w:rsidR="00A148CC" w:rsidRPr="00C557FB" w:rsidRDefault="00A148CC" w:rsidP="00A148CC">
            <w:pPr>
              <w:pStyle w:val="ListParagraph"/>
              <w:numPr>
                <w:ilvl w:val="0"/>
                <w:numId w:val="25"/>
              </w:numPr>
              <w:suppressAutoHyphens/>
              <w:snapToGrid/>
              <w:spacing w:after="0"/>
              <w:rPr>
                <w:rFonts w:eastAsiaTheme="minorEastAsia"/>
                <w:lang w:eastAsia="zh-CN"/>
              </w:rPr>
            </w:pPr>
            <w:r w:rsidRPr="00C557FB">
              <w:rPr>
                <w:rFonts w:eastAsiaTheme="minorEastAsia"/>
                <w:lang w:eastAsia="zh-CN"/>
              </w:rPr>
              <w:t xml:space="preserve">Companies should report the STX/SRX selection method </w:t>
            </w:r>
          </w:p>
          <w:p w14:paraId="2755B067" w14:textId="77777777" w:rsidR="00A148CC" w:rsidRPr="00C557FB" w:rsidRDefault="00A148CC" w:rsidP="00A148CC">
            <w:pPr>
              <w:pStyle w:val="ListParagraph"/>
              <w:numPr>
                <w:ilvl w:val="1"/>
                <w:numId w:val="25"/>
              </w:numPr>
              <w:suppressAutoHyphens/>
              <w:snapToGrid/>
              <w:spacing w:after="0"/>
              <w:rPr>
                <w:rFonts w:eastAsiaTheme="minorEastAsia"/>
                <w:strike/>
                <w:lang w:eastAsia="zh-CN"/>
              </w:rPr>
            </w:pPr>
            <w:r w:rsidRPr="00C557FB">
              <w:rPr>
                <w:rFonts w:eastAsiaTheme="minorEastAsia"/>
                <w:lang w:eastAsia="zh-CN"/>
              </w:rPr>
              <w:t xml:space="preserve">Companies should report whether/what a-priori </w:t>
            </w:r>
            <w:r w:rsidRPr="00C557FB">
              <w:rPr>
                <w:rFonts w:eastAsiaTheme="minorEastAsia"/>
                <w:strike/>
                <w:lang w:eastAsia="zh-CN"/>
              </w:rPr>
              <w:t>ground truth</w:t>
            </w:r>
            <w:r w:rsidRPr="00C557FB">
              <w:rPr>
                <w:rFonts w:eastAsiaTheme="minorEastAsia"/>
                <w:lang w:eastAsia="zh-CN"/>
              </w:rPr>
              <w:t xml:space="preserve"> information</w:t>
            </w:r>
            <w:r w:rsidRPr="00C557FB">
              <w:rPr>
                <w:rFonts w:eastAsiaTheme="minorEastAsia"/>
                <w:strike/>
                <w:lang w:eastAsia="zh-CN"/>
              </w:rPr>
              <w:t xml:space="preserve"> of target</w:t>
            </w:r>
            <w:r w:rsidRPr="00C557FB">
              <w:rPr>
                <w:rFonts w:eastAsiaTheme="minorEastAsia"/>
                <w:lang w:eastAsia="zh-CN"/>
              </w:rPr>
              <w:t xml:space="preserve"> is considered in STX/SRX selection</w:t>
            </w:r>
          </w:p>
          <w:p w14:paraId="519AE1D7" w14:textId="23BAEF2B" w:rsidR="00A148CC" w:rsidRPr="00A148CC" w:rsidRDefault="00A148CC" w:rsidP="00A148CC">
            <w:pPr>
              <w:pStyle w:val="ListParagraph"/>
              <w:numPr>
                <w:ilvl w:val="1"/>
                <w:numId w:val="25"/>
              </w:numPr>
              <w:suppressAutoHyphens/>
              <w:snapToGrid/>
              <w:spacing w:after="0"/>
              <w:rPr>
                <w:rFonts w:eastAsiaTheme="minorEastAsia"/>
                <w:strike/>
                <w:lang w:eastAsia="zh-CN"/>
              </w:rPr>
            </w:pPr>
            <w:r w:rsidRPr="00C557FB">
              <w:rPr>
                <w:rFonts w:eastAsiaTheme="minorEastAsia"/>
                <w:lang w:eastAsia="zh-CN"/>
              </w:rPr>
              <w:t>Note: STX/SRX selection may not be performed in certain implementation of ISAC evaluation</w:t>
            </w:r>
          </w:p>
        </w:tc>
      </w:tr>
    </w:tbl>
    <w:p w14:paraId="17F7BD1E" w14:textId="77777777" w:rsidR="00A148CC" w:rsidRDefault="00A148CC" w:rsidP="00DC3C93">
      <w:pPr>
        <w:jc w:val="both"/>
        <w:rPr>
          <w:bCs/>
        </w:rPr>
      </w:pPr>
    </w:p>
    <w:p w14:paraId="7E0967FB" w14:textId="49904BE5" w:rsidR="009D5332" w:rsidRDefault="006B052E" w:rsidP="00DC3C93">
      <w:pPr>
        <w:jc w:val="both"/>
        <w:rPr>
          <w:color w:val="000000" w:themeColor="text1"/>
          <w:lang w:eastAsia="ja-JP"/>
        </w:rPr>
      </w:pPr>
      <w:r>
        <w:rPr>
          <w:color w:val="000000" w:themeColor="text1"/>
          <w:lang w:eastAsia="ja-JP"/>
        </w:rPr>
        <w:t>The critical part is whether the a-priori information is being used or not.</w:t>
      </w:r>
      <w:r w:rsidR="00FE0F58">
        <w:rPr>
          <w:color w:val="000000" w:themeColor="text1"/>
          <w:lang w:eastAsia="ja-JP"/>
        </w:rPr>
        <w:t xml:space="preserve"> The usage of a-priori information improves the sensing performance accuracy. However, it may not be possible to use it in the real deployment. </w:t>
      </w:r>
      <w:r w:rsidR="00C63165">
        <w:rPr>
          <w:color w:val="000000" w:themeColor="text1"/>
          <w:lang w:eastAsia="ja-JP"/>
        </w:rPr>
        <w:t>Hence, we support to agree on the following proposal.</w:t>
      </w:r>
    </w:p>
    <w:p w14:paraId="4590A28E" w14:textId="48FD174D" w:rsidR="00C63165" w:rsidRPr="00FC2533" w:rsidRDefault="00C63165" w:rsidP="00D330AC">
      <w:pPr>
        <w:pStyle w:val="Caption"/>
      </w:pPr>
      <w:bookmarkStart w:id="1" w:name="_Toc213407799"/>
      <w:r w:rsidRPr="00FC2533">
        <w:t xml:space="preserve">Proposal </w:t>
      </w:r>
      <w:fldSimple w:instr=" SEQ Proposal \* ARABIC ">
        <w:r w:rsidR="000B272F">
          <w:rPr>
            <w:noProof/>
          </w:rPr>
          <w:t>1</w:t>
        </w:r>
      </w:fldSimple>
      <w:r w:rsidRPr="00FC2533">
        <w:t xml:space="preserve">: </w:t>
      </w:r>
      <w:r w:rsidR="00156CFE" w:rsidRPr="00156CFE">
        <w:t>Companies should report the STX/SRX selection method</w:t>
      </w:r>
      <w:r w:rsidR="001E6FC1">
        <w:t xml:space="preserve">, including </w:t>
      </w:r>
      <w:r w:rsidR="001E6FC1" w:rsidRPr="00C557FB">
        <w:rPr>
          <w:lang w:eastAsia="zh-CN"/>
        </w:rPr>
        <w:t>whether/what a-priori information considered in STX/SRX selection</w:t>
      </w:r>
      <w:r w:rsidR="001E6FC1">
        <w:rPr>
          <w:lang w:eastAsia="zh-CN"/>
        </w:rPr>
        <w:t>.</w:t>
      </w:r>
      <w:bookmarkEnd w:id="1"/>
    </w:p>
    <w:p w14:paraId="3CB7C9FF" w14:textId="77777777" w:rsidR="00C63165" w:rsidRDefault="00C63165" w:rsidP="00DC3C93">
      <w:pPr>
        <w:jc w:val="both"/>
        <w:rPr>
          <w:color w:val="000000" w:themeColor="text1"/>
          <w:lang w:eastAsia="ja-JP"/>
        </w:rPr>
      </w:pPr>
    </w:p>
    <w:p w14:paraId="7F9A0E2A" w14:textId="56BCC775" w:rsidR="00C53232" w:rsidRPr="00FC2533" w:rsidRDefault="00902C26" w:rsidP="00DC3C93">
      <w:pPr>
        <w:jc w:val="both"/>
        <w:rPr>
          <w:color w:val="000000" w:themeColor="text1"/>
          <w:lang w:eastAsia="ja-JP"/>
        </w:rPr>
      </w:pPr>
      <w:r w:rsidRPr="00FC2533">
        <w:rPr>
          <w:color w:val="000000" w:themeColor="text1"/>
          <w:lang w:eastAsia="ja-JP"/>
        </w:rPr>
        <w:t xml:space="preserve">The </w:t>
      </w:r>
      <w:proofErr w:type="spellStart"/>
      <w:r w:rsidR="001925DA" w:rsidRPr="00FC2533">
        <w:rPr>
          <w:color w:val="000000" w:themeColor="text1"/>
          <w:lang w:eastAsia="ja-JP"/>
        </w:rPr>
        <w:t>gNB</w:t>
      </w:r>
      <w:proofErr w:type="spellEnd"/>
      <w:r w:rsidR="00DD2A03" w:rsidRPr="00FC2533">
        <w:rPr>
          <w:color w:val="000000" w:themeColor="text1"/>
          <w:lang w:eastAsia="ja-JP"/>
        </w:rPr>
        <w:t xml:space="preserve"> as the sensing </w:t>
      </w:r>
      <w:r w:rsidRPr="00FC2533">
        <w:rPr>
          <w:color w:val="000000" w:themeColor="text1"/>
          <w:lang w:eastAsia="ja-JP"/>
        </w:rPr>
        <w:t>receiver is expected to perform sensing measurement</w:t>
      </w:r>
      <w:r w:rsidR="00DD2A03" w:rsidRPr="00FC2533">
        <w:rPr>
          <w:color w:val="000000" w:themeColor="text1"/>
          <w:lang w:eastAsia="ja-JP"/>
        </w:rPr>
        <w:t>, which are typically</w:t>
      </w:r>
      <w:r w:rsidR="00445778" w:rsidRPr="00FC2533">
        <w:rPr>
          <w:color w:val="000000" w:themeColor="text1"/>
          <w:lang w:eastAsia="ja-JP"/>
        </w:rPr>
        <w:t xml:space="preserve"> </w:t>
      </w:r>
      <w:r w:rsidR="00914F68" w:rsidRPr="00FC2533">
        <w:rPr>
          <w:color w:val="000000" w:themeColor="text1"/>
          <w:lang w:eastAsia="ja-JP"/>
        </w:rPr>
        <w:t xml:space="preserve">in a form </w:t>
      </w:r>
      <w:r w:rsidR="00445778" w:rsidRPr="00FC2533">
        <w:rPr>
          <w:color w:val="000000" w:themeColor="text1"/>
          <w:lang w:eastAsia="ja-JP"/>
        </w:rPr>
        <w:t>of</w:t>
      </w:r>
      <w:r w:rsidR="00DD2A03" w:rsidRPr="00FC2533">
        <w:rPr>
          <w:color w:val="000000" w:themeColor="text1"/>
          <w:lang w:eastAsia="ja-JP"/>
        </w:rPr>
        <w:t xml:space="preserve"> </w:t>
      </w:r>
      <w:r w:rsidR="00897F36" w:rsidRPr="00FC2533">
        <w:rPr>
          <w:color w:val="000000" w:themeColor="text1"/>
          <w:lang w:eastAsia="ja-JP"/>
        </w:rPr>
        <w:t>L1</w:t>
      </w:r>
      <w:r w:rsidR="00A2755C" w:rsidRPr="00FC2533">
        <w:rPr>
          <w:color w:val="000000" w:themeColor="text1"/>
          <w:lang w:eastAsia="ja-JP"/>
        </w:rPr>
        <w:t xml:space="preserve"> measurements, such as receive</w:t>
      </w:r>
      <w:r w:rsidR="00445778" w:rsidRPr="00FC2533">
        <w:rPr>
          <w:color w:val="000000" w:themeColor="text1"/>
          <w:lang w:eastAsia="ja-JP"/>
        </w:rPr>
        <w:t>d</w:t>
      </w:r>
      <w:r w:rsidR="00A2755C" w:rsidRPr="00FC2533">
        <w:rPr>
          <w:color w:val="000000" w:themeColor="text1"/>
          <w:lang w:eastAsia="ja-JP"/>
        </w:rPr>
        <w:t xml:space="preserve"> power</w:t>
      </w:r>
      <w:r w:rsidR="00B060A1">
        <w:rPr>
          <w:color w:val="000000" w:themeColor="text1"/>
          <w:lang w:eastAsia="ja-JP"/>
        </w:rPr>
        <w:t xml:space="preserve"> measurement</w:t>
      </w:r>
      <w:r w:rsidR="00A2755C" w:rsidRPr="00FC2533">
        <w:rPr>
          <w:color w:val="000000" w:themeColor="text1"/>
          <w:lang w:eastAsia="ja-JP"/>
        </w:rPr>
        <w:t>, timing measurement, and/or angle measurement.</w:t>
      </w:r>
      <w:r w:rsidR="002E2878" w:rsidRPr="00FC2533">
        <w:rPr>
          <w:color w:val="000000" w:themeColor="text1"/>
          <w:lang w:eastAsia="ja-JP"/>
        </w:rPr>
        <w:t xml:space="preserve"> One can consider the</w:t>
      </w:r>
      <w:r w:rsidR="00073C44" w:rsidRPr="00FC2533">
        <w:rPr>
          <w:color w:val="000000" w:themeColor="text1"/>
          <w:lang w:eastAsia="ja-JP"/>
        </w:rPr>
        <w:t xml:space="preserve"> sensing operation is </w:t>
      </w:r>
      <w:proofErr w:type="gramStart"/>
      <w:r w:rsidR="00073C44" w:rsidRPr="00FC2533">
        <w:rPr>
          <w:color w:val="000000" w:themeColor="text1"/>
          <w:lang w:eastAsia="ja-JP"/>
        </w:rPr>
        <w:t>similar to</w:t>
      </w:r>
      <w:proofErr w:type="gramEnd"/>
      <w:r w:rsidR="00073C44" w:rsidRPr="00FC2533">
        <w:rPr>
          <w:color w:val="000000" w:themeColor="text1"/>
          <w:lang w:eastAsia="ja-JP"/>
        </w:rPr>
        <w:t xml:space="preserve"> the positioning operation in NR. In positioning, the receiver performs positioning measurement</w:t>
      </w:r>
      <w:r w:rsidR="00DC3C93" w:rsidRPr="00FC2533">
        <w:rPr>
          <w:color w:val="000000" w:themeColor="text1"/>
          <w:lang w:eastAsia="ja-JP"/>
        </w:rPr>
        <w:t xml:space="preserve"> and then later the Location Management Function (LMF) performs positioning estimation</w:t>
      </w:r>
      <w:r w:rsidR="00442DE8" w:rsidRPr="00FC2533">
        <w:rPr>
          <w:color w:val="000000" w:themeColor="text1"/>
          <w:lang w:eastAsia="ja-JP"/>
        </w:rPr>
        <w:t xml:space="preserve"> based on the received positioning measurements</w:t>
      </w:r>
      <w:r w:rsidR="00DC3C93" w:rsidRPr="00FC2533">
        <w:rPr>
          <w:color w:val="000000" w:themeColor="text1"/>
          <w:lang w:eastAsia="ja-JP"/>
        </w:rPr>
        <w:t>.</w:t>
      </w:r>
      <w:r w:rsidR="002D768D" w:rsidRPr="00FC2533">
        <w:rPr>
          <w:color w:val="000000" w:themeColor="text1"/>
          <w:lang w:eastAsia="ja-JP"/>
        </w:rPr>
        <w:t xml:space="preserve"> We consider there can be two operations/modes for sensing. Mode 1 is the case</w:t>
      </w:r>
      <w:r w:rsidR="00015C31" w:rsidRPr="00FC2533">
        <w:rPr>
          <w:color w:val="000000" w:themeColor="text1"/>
          <w:lang w:eastAsia="ja-JP"/>
        </w:rPr>
        <w:t xml:space="preserve"> when the </w:t>
      </w:r>
      <w:proofErr w:type="spellStart"/>
      <w:r w:rsidR="00015C31" w:rsidRPr="00FC2533">
        <w:rPr>
          <w:color w:val="000000" w:themeColor="text1"/>
          <w:lang w:eastAsia="ja-JP"/>
        </w:rPr>
        <w:t>gNB</w:t>
      </w:r>
      <w:proofErr w:type="spellEnd"/>
      <w:r w:rsidR="006357FA" w:rsidRPr="00FC2533">
        <w:rPr>
          <w:color w:val="000000" w:themeColor="text1"/>
          <w:lang w:eastAsia="ja-JP"/>
        </w:rPr>
        <w:t xml:space="preserve">, as </w:t>
      </w:r>
      <w:r w:rsidR="00725865" w:rsidRPr="00FC2533">
        <w:rPr>
          <w:color w:val="000000" w:themeColor="text1"/>
          <w:lang w:eastAsia="ja-JP"/>
        </w:rPr>
        <w:t xml:space="preserve">a </w:t>
      </w:r>
      <w:r w:rsidR="006357FA" w:rsidRPr="00FC2533">
        <w:rPr>
          <w:color w:val="000000" w:themeColor="text1"/>
          <w:lang w:eastAsia="ja-JP"/>
        </w:rPr>
        <w:t>sensing receiver,</w:t>
      </w:r>
      <w:r w:rsidR="00015C31" w:rsidRPr="00FC2533">
        <w:rPr>
          <w:color w:val="000000" w:themeColor="text1"/>
          <w:lang w:eastAsia="ja-JP"/>
        </w:rPr>
        <w:t xml:space="preserve"> performs</w:t>
      </w:r>
      <w:r w:rsidR="00335E8A" w:rsidRPr="00FC2533">
        <w:rPr>
          <w:color w:val="000000" w:themeColor="text1"/>
          <w:lang w:eastAsia="ja-JP"/>
        </w:rPr>
        <w:t xml:space="preserve"> sensing measurements </w:t>
      </w:r>
      <w:r w:rsidR="00F67158" w:rsidRPr="00FC2533">
        <w:rPr>
          <w:color w:val="000000" w:themeColor="text1"/>
          <w:lang w:eastAsia="ja-JP"/>
        </w:rPr>
        <w:t>and</w:t>
      </w:r>
      <w:r w:rsidR="00335E8A" w:rsidRPr="00FC2533">
        <w:rPr>
          <w:color w:val="000000" w:themeColor="text1"/>
          <w:lang w:eastAsia="ja-JP"/>
        </w:rPr>
        <w:t xml:space="preserve"> produce the final sensing estimation, such as detection of the sensing target, position/velocity of the sensing target, etc.</w:t>
      </w:r>
      <w:r w:rsidR="0037234F" w:rsidRPr="00FC2533">
        <w:rPr>
          <w:color w:val="000000" w:themeColor="text1"/>
          <w:lang w:eastAsia="ja-JP"/>
        </w:rPr>
        <w:t xml:space="preserve"> Mode 2 is the case when the </w:t>
      </w:r>
      <w:proofErr w:type="spellStart"/>
      <w:r w:rsidR="0037234F" w:rsidRPr="00FC2533">
        <w:rPr>
          <w:color w:val="000000" w:themeColor="text1"/>
          <w:lang w:eastAsia="ja-JP"/>
        </w:rPr>
        <w:t>gNB</w:t>
      </w:r>
      <w:proofErr w:type="spellEnd"/>
      <w:r w:rsidR="00725865" w:rsidRPr="00FC2533">
        <w:rPr>
          <w:color w:val="000000" w:themeColor="text1"/>
          <w:lang w:eastAsia="ja-JP"/>
        </w:rPr>
        <w:t>, as a sensing receiver,</w:t>
      </w:r>
      <w:r w:rsidR="0037234F" w:rsidRPr="00FC2533">
        <w:rPr>
          <w:color w:val="000000" w:themeColor="text1"/>
          <w:lang w:eastAsia="ja-JP"/>
        </w:rPr>
        <w:t xml:space="preserve"> performs sensing measurements and then </w:t>
      </w:r>
      <w:r w:rsidR="00725865" w:rsidRPr="00FC2533">
        <w:rPr>
          <w:color w:val="000000" w:themeColor="text1"/>
          <w:lang w:eastAsia="ja-JP"/>
        </w:rPr>
        <w:t>provide</w:t>
      </w:r>
      <w:r w:rsidR="0037234F" w:rsidRPr="00FC2533">
        <w:rPr>
          <w:color w:val="000000" w:themeColor="text1"/>
          <w:lang w:eastAsia="ja-JP"/>
        </w:rPr>
        <w:t xml:space="preserve"> the sensing measurement to a Sensing Function (SF)</w:t>
      </w:r>
      <w:r w:rsidR="00AF7F95" w:rsidRPr="00FC2533">
        <w:rPr>
          <w:color w:val="000000" w:themeColor="text1"/>
          <w:lang w:eastAsia="ja-JP"/>
        </w:rPr>
        <w:t>.</w:t>
      </w:r>
      <w:r w:rsidR="0037234F" w:rsidRPr="00FC2533">
        <w:rPr>
          <w:color w:val="000000" w:themeColor="text1"/>
          <w:lang w:eastAsia="ja-JP"/>
        </w:rPr>
        <w:t xml:space="preserve"> SF is respons</w:t>
      </w:r>
      <w:r w:rsidR="006E6D0A" w:rsidRPr="00FC2533">
        <w:rPr>
          <w:color w:val="000000" w:themeColor="text1"/>
          <w:lang w:eastAsia="ja-JP"/>
        </w:rPr>
        <w:t>ible to produce the final sensing estimation output.</w:t>
      </w:r>
      <w:r w:rsidR="00414047" w:rsidRPr="00FC2533">
        <w:rPr>
          <w:color w:val="000000" w:themeColor="text1"/>
          <w:lang w:eastAsia="ja-JP"/>
        </w:rPr>
        <w:t xml:space="preserve"> There are pros and cons in both mode</w:t>
      </w:r>
      <w:r w:rsidR="00F944D6" w:rsidRPr="00FC2533">
        <w:rPr>
          <w:color w:val="000000" w:themeColor="text1"/>
          <w:lang w:eastAsia="ja-JP"/>
        </w:rPr>
        <w:t>s</w:t>
      </w:r>
      <w:r w:rsidR="00414047" w:rsidRPr="00FC2533">
        <w:rPr>
          <w:color w:val="000000" w:themeColor="text1"/>
          <w:lang w:eastAsia="ja-JP"/>
        </w:rPr>
        <w:t xml:space="preserve">. In Mode 1, </w:t>
      </w:r>
      <w:r w:rsidR="00A341F7" w:rsidRPr="00FC2533">
        <w:rPr>
          <w:color w:val="000000" w:themeColor="text1"/>
          <w:lang w:eastAsia="ja-JP"/>
        </w:rPr>
        <w:t xml:space="preserve">it is possible to enable a single </w:t>
      </w:r>
      <w:proofErr w:type="spellStart"/>
      <w:r w:rsidR="00A341F7" w:rsidRPr="00FC2533">
        <w:rPr>
          <w:color w:val="000000" w:themeColor="text1"/>
          <w:lang w:eastAsia="ja-JP"/>
        </w:rPr>
        <w:t>gNB</w:t>
      </w:r>
      <w:proofErr w:type="spellEnd"/>
      <w:r w:rsidR="00A341F7" w:rsidRPr="00FC2533">
        <w:rPr>
          <w:color w:val="000000" w:themeColor="text1"/>
          <w:lang w:eastAsia="ja-JP"/>
        </w:rPr>
        <w:t xml:space="preserve"> to produce the final sensing estimation.</w:t>
      </w:r>
      <w:r w:rsidR="00F944D6" w:rsidRPr="00FC2533">
        <w:rPr>
          <w:color w:val="000000" w:themeColor="text1"/>
          <w:lang w:eastAsia="ja-JP"/>
        </w:rPr>
        <w:t xml:space="preserve"> In mode 2, it is possible for SF to post-process the sensing measurement</w:t>
      </w:r>
      <w:r w:rsidR="00E61B13" w:rsidRPr="00FC2533">
        <w:rPr>
          <w:color w:val="000000" w:themeColor="text1"/>
          <w:lang w:eastAsia="ja-JP"/>
        </w:rPr>
        <w:t xml:space="preserve">s from multiple </w:t>
      </w:r>
      <w:proofErr w:type="spellStart"/>
      <w:r w:rsidR="00E61B13" w:rsidRPr="00FC2533">
        <w:rPr>
          <w:color w:val="000000" w:themeColor="text1"/>
          <w:lang w:eastAsia="ja-JP"/>
        </w:rPr>
        <w:t>gNBs</w:t>
      </w:r>
      <w:proofErr w:type="spellEnd"/>
      <w:r w:rsidR="00E61B13" w:rsidRPr="00FC2533">
        <w:rPr>
          <w:color w:val="000000" w:themeColor="text1"/>
          <w:lang w:eastAsia="ja-JP"/>
        </w:rPr>
        <w:t>. In such mode</w:t>
      </w:r>
      <w:r w:rsidR="00327D27" w:rsidRPr="00FC2533">
        <w:rPr>
          <w:color w:val="000000" w:themeColor="text1"/>
          <w:lang w:eastAsia="ja-JP"/>
        </w:rPr>
        <w:t>, an accurate sensing estimation output is expected.</w:t>
      </w:r>
    </w:p>
    <w:p w14:paraId="34576E47" w14:textId="12757C3D" w:rsidR="00327D27" w:rsidRPr="00FC2533" w:rsidRDefault="00327D27" w:rsidP="00D330AC">
      <w:pPr>
        <w:pStyle w:val="Caption"/>
      </w:pPr>
      <w:bookmarkStart w:id="2" w:name="_Toc205980359"/>
      <w:bookmarkStart w:id="3" w:name="_Toc210406687"/>
      <w:bookmarkStart w:id="4" w:name="_Toc213424965"/>
      <w:r w:rsidRPr="00FC2533">
        <w:t xml:space="preserve">Observation </w:t>
      </w:r>
      <w:fldSimple w:instr=" SEQ Observation \* ARABIC ">
        <w:r w:rsidR="00FF7FBA">
          <w:rPr>
            <w:noProof/>
          </w:rPr>
          <w:t>1</w:t>
        </w:r>
      </w:fldSimple>
      <w:r w:rsidRPr="00FC2533">
        <w:t xml:space="preserve">: </w:t>
      </w:r>
      <w:r w:rsidR="00A66939" w:rsidRPr="00FC2533">
        <w:t>Sensing operation may involve both</w:t>
      </w:r>
      <w:r w:rsidR="00EC4609" w:rsidRPr="00FC2533">
        <w:t xml:space="preserve"> sensing measurements</w:t>
      </w:r>
      <w:r w:rsidR="002B7C57" w:rsidRPr="00FC2533">
        <w:t xml:space="preserve"> </w:t>
      </w:r>
      <w:r w:rsidR="00B71EC5" w:rsidRPr="00FC2533">
        <w:t xml:space="preserve">(e.g., L1 sensing measurements) </w:t>
      </w:r>
      <w:proofErr w:type="gramStart"/>
      <w:r w:rsidR="002B7C57" w:rsidRPr="00FC2533">
        <w:t>and  sensing</w:t>
      </w:r>
      <w:proofErr w:type="gramEnd"/>
      <w:r w:rsidR="002B7C57" w:rsidRPr="00FC2533">
        <w:t xml:space="preserve"> estimation</w:t>
      </w:r>
      <w:r w:rsidR="0027472E" w:rsidRPr="00FC2533">
        <w:t xml:space="preserve"> computation</w:t>
      </w:r>
      <w:r w:rsidR="002B7C57" w:rsidRPr="00FC2533">
        <w:t xml:space="preserve"> (</w:t>
      </w:r>
      <w:r w:rsidR="00FE4BF7" w:rsidRPr="00FC2533">
        <w:t xml:space="preserve">e.g., </w:t>
      </w:r>
      <w:r w:rsidR="002B7C57" w:rsidRPr="00FC2533">
        <w:t>detection</w:t>
      </w:r>
      <w:r w:rsidR="007570A9" w:rsidRPr="00FC2533">
        <w:t xml:space="preserve"> of the sensing target, positioning, velocity)</w:t>
      </w:r>
      <w:r w:rsidR="00C70A9E" w:rsidRPr="00FC2533">
        <w:t>. These operations</w:t>
      </w:r>
      <w:r w:rsidR="007570A9" w:rsidRPr="00FC2533">
        <w:t xml:space="preserve"> can be either in the</w:t>
      </w:r>
      <w:r w:rsidR="00B060A1">
        <w:t xml:space="preserve"> sensing entity, e.g.</w:t>
      </w:r>
      <w:proofErr w:type="gramStart"/>
      <w:r w:rsidR="00B060A1">
        <w:t xml:space="preserve">, </w:t>
      </w:r>
      <w:r w:rsidR="007570A9" w:rsidRPr="00FC2533">
        <w:t xml:space="preserve"> </w:t>
      </w:r>
      <w:proofErr w:type="spellStart"/>
      <w:r w:rsidR="007570A9" w:rsidRPr="00FC2533">
        <w:t>gNB</w:t>
      </w:r>
      <w:proofErr w:type="spellEnd"/>
      <w:proofErr w:type="gramEnd"/>
      <w:r w:rsidR="007570A9" w:rsidRPr="00FC2533">
        <w:t xml:space="preserve"> itself</w:t>
      </w:r>
      <w:r w:rsidR="00B060A1">
        <w:t>,</w:t>
      </w:r>
      <w:r w:rsidR="007570A9" w:rsidRPr="00FC2533">
        <w:t xml:space="preserve"> or </w:t>
      </w:r>
      <w:r w:rsidR="00FF1DCE" w:rsidRPr="00FC2533">
        <w:t xml:space="preserve">split the operation together with </w:t>
      </w:r>
      <w:r w:rsidR="00A1137B" w:rsidRPr="00FC2533">
        <w:t>Sensing Function (SF).</w:t>
      </w:r>
      <w:bookmarkEnd w:id="2"/>
      <w:bookmarkEnd w:id="3"/>
      <w:bookmarkEnd w:id="4"/>
    </w:p>
    <w:p w14:paraId="2992F46F" w14:textId="7FBA1C46" w:rsidR="00C93F0A" w:rsidRPr="00FC2533" w:rsidRDefault="00C93F0A" w:rsidP="00AB2623">
      <w:pPr>
        <w:jc w:val="both"/>
        <w:rPr>
          <w:color w:val="000000" w:themeColor="text1"/>
          <w:lang w:eastAsia="ja-JP"/>
        </w:rPr>
      </w:pPr>
      <w:r w:rsidRPr="00FC2533">
        <w:rPr>
          <w:color w:val="000000" w:themeColor="text1"/>
          <w:lang w:eastAsia="ja-JP"/>
        </w:rPr>
        <w:t>RAN1 should not preclude any types</w:t>
      </w:r>
      <w:r w:rsidR="00257BE5" w:rsidRPr="00FC2533">
        <w:rPr>
          <w:color w:val="000000" w:themeColor="text1"/>
          <w:lang w:eastAsia="ja-JP"/>
        </w:rPr>
        <w:t xml:space="preserve"> of the sensing operation (i.e., whether the sensing estimation output at the </w:t>
      </w:r>
      <w:proofErr w:type="spellStart"/>
      <w:r w:rsidR="00257BE5" w:rsidRPr="00FC2533">
        <w:rPr>
          <w:color w:val="000000" w:themeColor="text1"/>
          <w:lang w:eastAsia="ja-JP"/>
        </w:rPr>
        <w:t>gNB</w:t>
      </w:r>
      <w:proofErr w:type="spellEnd"/>
      <w:r w:rsidR="00257BE5" w:rsidRPr="00FC2533">
        <w:rPr>
          <w:color w:val="000000" w:themeColor="text1"/>
          <w:lang w:eastAsia="ja-JP"/>
        </w:rPr>
        <w:t xml:space="preserve"> or SF).</w:t>
      </w:r>
      <w:r w:rsidR="00B73FAC" w:rsidRPr="00FC2533">
        <w:rPr>
          <w:color w:val="000000" w:themeColor="text1"/>
          <w:lang w:eastAsia="ja-JP"/>
        </w:rPr>
        <w:t xml:space="preserve"> RAN1 should focus on the evaluation</w:t>
      </w:r>
      <w:r w:rsidR="002E7B92" w:rsidRPr="00FC2533">
        <w:rPr>
          <w:color w:val="000000" w:themeColor="text1"/>
          <w:lang w:eastAsia="ja-JP"/>
        </w:rPr>
        <w:t xml:space="preserve"> and strive </w:t>
      </w:r>
      <w:r w:rsidR="00FE7FAD" w:rsidRPr="00FC2533">
        <w:rPr>
          <w:color w:val="000000" w:themeColor="text1"/>
          <w:lang w:eastAsia="ja-JP"/>
        </w:rPr>
        <w:t>to obtain the results with</w:t>
      </w:r>
      <w:r w:rsidR="002E7B92" w:rsidRPr="00FC2533">
        <w:rPr>
          <w:color w:val="000000" w:themeColor="text1"/>
          <w:lang w:eastAsia="ja-JP"/>
        </w:rPr>
        <w:t xml:space="preserve"> best performance output</w:t>
      </w:r>
      <w:r w:rsidR="00AB2623" w:rsidRPr="00FC2533">
        <w:rPr>
          <w:color w:val="000000" w:themeColor="text1"/>
          <w:lang w:eastAsia="ja-JP"/>
        </w:rPr>
        <w:t xml:space="preserve"> for </w:t>
      </w:r>
      <w:proofErr w:type="spellStart"/>
      <w:r w:rsidR="00AB2623" w:rsidRPr="00FC2533">
        <w:rPr>
          <w:color w:val="000000" w:themeColor="text1"/>
          <w:lang w:eastAsia="ja-JP"/>
        </w:rPr>
        <w:t>gNB</w:t>
      </w:r>
      <w:proofErr w:type="spellEnd"/>
      <w:r w:rsidR="00AB2623" w:rsidRPr="00FC2533">
        <w:rPr>
          <w:color w:val="000000" w:themeColor="text1"/>
          <w:lang w:eastAsia="ja-JP"/>
        </w:rPr>
        <w:t xml:space="preserve"> based mono-static sensing. Furthermore, we should also consider the progress in other working-groups, such as SA2 and RAN3.</w:t>
      </w:r>
    </w:p>
    <w:p w14:paraId="267E3110" w14:textId="4BBD0EC8" w:rsidR="00327D27" w:rsidRPr="00FC2533" w:rsidRDefault="00327D27" w:rsidP="00D330AC">
      <w:pPr>
        <w:pStyle w:val="Caption"/>
      </w:pPr>
      <w:bookmarkStart w:id="5" w:name="_Toc205980375"/>
      <w:bookmarkStart w:id="6" w:name="_Toc210408023"/>
      <w:bookmarkStart w:id="7" w:name="_Toc213407800"/>
      <w:r w:rsidRPr="00FC2533">
        <w:t xml:space="preserve">Proposal </w:t>
      </w:r>
      <w:fldSimple w:instr=" SEQ Proposal \* ARABIC ">
        <w:r w:rsidR="000B272F">
          <w:rPr>
            <w:noProof/>
          </w:rPr>
          <w:t>2</w:t>
        </w:r>
      </w:fldSimple>
      <w:r w:rsidRPr="00FC2533">
        <w:t xml:space="preserve">: </w:t>
      </w:r>
      <w:r w:rsidR="00716C74" w:rsidRPr="00FC2533">
        <w:t xml:space="preserve">Support </w:t>
      </w:r>
      <w:r w:rsidR="00CB4DE3" w:rsidRPr="00FC2533">
        <w:t xml:space="preserve">the </w:t>
      </w:r>
      <w:r w:rsidR="00983AF2" w:rsidRPr="00FC2533">
        <w:t xml:space="preserve">performance </w:t>
      </w:r>
      <w:r w:rsidR="00DD6457" w:rsidRPr="00FC2533">
        <w:t xml:space="preserve">evaluation </w:t>
      </w:r>
      <w:r w:rsidR="00983AF2" w:rsidRPr="00FC2533">
        <w:t xml:space="preserve">of </w:t>
      </w:r>
      <w:proofErr w:type="spellStart"/>
      <w:r w:rsidR="00983AF2" w:rsidRPr="00FC2533">
        <w:t>gNB</w:t>
      </w:r>
      <w:proofErr w:type="spellEnd"/>
      <w:r w:rsidR="00983AF2" w:rsidRPr="00FC2533">
        <w:t xml:space="preserve"> based mono-static sensing</w:t>
      </w:r>
      <w:r w:rsidR="00071B33" w:rsidRPr="00FC2533">
        <w:t xml:space="preserve"> </w:t>
      </w:r>
      <w:r w:rsidR="00541C3B" w:rsidRPr="00FC2533">
        <w:t xml:space="preserve">using one or multiple </w:t>
      </w:r>
      <w:r w:rsidR="006A331E">
        <w:t>TRPs</w:t>
      </w:r>
      <w:r w:rsidR="006A331E" w:rsidRPr="00FC2533">
        <w:t xml:space="preserve"> </w:t>
      </w:r>
      <w:r w:rsidR="0068644E" w:rsidRPr="00FC2533">
        <w:t>(cooperative sensing)</w:t>
      </w:r>
      <w:r w:rsidR="00541C3B" w:rsidRPr="00FC2533">
        <w:t>.</w:t>
      </w:r>
      <w:bookmarkEnd w:id="5"/>
      <w:bookmarkEnd w:id="6"/>
      <w:bookmarkEnd w:id="7"/>
    </w:p>
    <w:p w14:paraId="29284CB6" w14:textId="77777777" w:rsidR="00541C3B" w:rsidRPr="00541C3B" w:rsidRDefault="00541C3B" w:rsidP="00541C3B">
      <w:pPr>
        <w:rPr>
          <w:lang w:eastAsia="ja-JP"/>
        </w:rPr>
      </w:pPr>
    </w:p>
    <w:p w14:paraId="72DDD4F7" w14:textId="71989253" w:rsidR="00795FBA" w:rsidRDefault="00205970" w:rsidP="000B07B5">
      <w:pPr>
        <w:pStyle w:val="Heading2"/>
        <w:numPr>
          <w:ilvl w:val="1"/>
          <w:numId w:val="6"/>
        </w:numPr>
        <w:ind w:left="709" w:hanging="709"/>
        <w:rPr>
          <w:b/>
          <w:bCs/>
          <w:sz w:val="24"/>
          <w:szCs w:val="24"/>
        </w:rPr>
      </w:pPr>
      <w:r>
        <w:rPr>
          <w:b/>
          <w:bCs/>
          <w:sz w:val="24"/>
          <w:szCs w:val="24"/>
        </w:rPr>
        <w:t>ISAC Performance Metrics</w:t>
      </w:r>
      <w:r w:rsidR="00F9089A">
        <w:rPr>
          <w:b/>
          <w:bCs/>
          <w:sz w:val="24"/>
          <w:szCs w:val="24"/>
        </w:rPr>
        <w:t xml:space="preserve"> </w:t>
      </w:r>
      <w:r w:rsidR="0011419C">
        <w:rPr>
          <w:b/>
          <w:bCs/>
          <w:sz w:val="24"/>
          <w:szCs w:val="24"/>
        </w:rPr>
        <w:t>&amp; KPI</w:t>
      </w:r>
    </w:p>
    <w:p w14:paraId="4C1EADA1" w14:textId="77777777" w:rsidR="0011419C" w:rsidRDefault="0011419C" w:rsidP="0011419C"/>
    <w:p w14:paraId="0B56C198" w14:textId="7CF7E983" w:rsidR="0011419C" w:rsidRDefault="00CF71B1" w:rsidP="0011419C">
      <w:pPr>
        <w:pStyle w:val="3GPPText"/>
        <w:ind w:firstLine="0"/>
      </w:pPr>
      <w:r>
        <w:t>T</w:t>
      </w:r>
      <w:r w:rsidRPr="003B7965">
        <w:rPr>
          <w:sz w:val="20"/>
          <w:lang w:eastAsia="ja-JP"/>
        </w:rPr>
        <w:t xml:space="preserve">he 5G </w:t>
      </w:r>
      <w:r w:rsidR="003034EF" w:rsidRPr="003B7965">
        <w:rPr>
          <w:sz w:val="20"/>
          <w:lang w:eastAsia="ja-JP"/>
        </w:rPr>
        <w:t>ISAC</w:t>
      </w:r>
      <w:r w:rsidRPr="003B7965">
        <w:rPr>
          <w:sz w:val="20"/>
          <w:lang w:eastAsia="ja-JP"/>
        </w:rPr>
        <w:t>/Sensing k</w:t>
      </w:r>
      <w:r w:rsidRPr="003B7965">
        <w:rPr>
          <w:rFonts w:hint="eastAsia"/>
          <w:sz w:val="20"/>
          <w:lang w:eastAsia="ja-JP"/>
        </w:rPr>
        <w:t xml:space="preserve">ey </w:t>
      </w:r>
      <w:r w:rsidR="0011419C" w:rsidRPr="003B7965">
        <w:rPr>
          <w:rFonts w:hint="eastAsia"/>
          <w:sz w:val="20"/>
          <w:lang w:eastAsia="ja-JP"/>
        </w:rPr>
        <w:t>performance requirements defined</w:t>
      </w:r>
      <w:r w:rsidR="0011419C" w:rsidRPr="003B7965">
        <w:rPr>
          <w:sz w:val="20"/>
          <w:lang w:eastAsia="ja-JP"/>
        </w:rPr>
        <w:t xml:space="preserve"> </w:t>
      </w:r>
      <w:r w:rsidR="0011419C" w:rsidRPr="003B7965">
        <w:rPr>
          <w:rFonts w:hint="eastAsia"/>
          <w:sz w:val="20"/>
          <w:lang w:eastAsia="ja-JP"/>
        </w:rPr>
        <w:t xml:space="preserve">in TS 22.137 </w:t>
      </w:r>
      <w:r w:rsidRPr="003B7965">
        <w:rPr>
          <w:sz w:val="20"/>
          <w:lang w:eastAsia="ja-JP"/>
        </w:rPr>
        <w:t>is shown below</w:t>
      </w:r>
      <w:r w:rsidR="00F764FD" w:rsidRPr="003B7965">
        <w:rPr>
          <w:sz w:val="20"/>
          <w:lang w:eastAsia="ja-JP"/>
        </w:rPr>
        <w:t xml:space="preserve"> </w:t>
      </w:r>
      <w:r w:rsidR="00F764FD" w:rsidRPr="003B7965">
        <w:rPr>
          <w:sz w:val="20"/>
          <w:lang w:eastAsia="ja-JP"/>
        </w:rPr>
        <w:fldChar w:fldCharType="begin"/>
      </w:r>
      <w:r w:rsidR="00F764FD" w:rsidRPr="003B7965">
        <w:rPr>
          <w:sz w:val="20"/>
          <w:lang w:eastAsia="ja-JP"/>
        </w:rPr>
        <w:instrText xml:space="preserve"> REF _Ref210379427 \r \h </w:instrText>
      </w:r>
      <w:r w:rsidR="00F23886">
        <w:rPr>
          <w:sz w:val="20"/>
          <w:lang w:eastAsia="ja-JP"/>
        </w:rPr>
        <w:instrText xml:space="preserve"> \* MERGEFORMAT </w:instrText>
      </w:r>
      <w:r w:rsidR="00F764FD" w:rsidRPr="003B7965">
        <w:rPr>
          <w:sz w:val="20"/>
          <w:lang w:eastAsia="ja-JP"/>
        </w:rPr>
      </w:r>
      <w:r w:rsidR="00F764FD" w:rsidRPr="003B7965">
        <w:rPr>
          <w:sz w:val="20"/>
          <w:lang w:eastAsia="ja-JP"/>
        </w:rPr>
        <w:fldChar w:fldCharType="separate"/>
      </w:r>
      <w:r w:rsidR="001E6FC1">
        <w:rPr>
          <w:sz w:val="20"/>
          <w:lang w:eastAsia="ja-JP"/>
        </w:rPr>
        <w:t>[7]</w:t>
      </w:r>
      <w:r w:rsidR="00F764FD" w:rsidRPr="003B7965">
        <w:rPr>
          <w:sz w:val="20"/>
          <w:lang w:eastAsia="ja-JP"/>
        </w:rPr>
        <w:fldChar w:fldCharType="end"/>
      </w:r>
      <w:r w:rsidRPr="003B7965">
        <w:rPr>
          <w:sz w:val="20"/>
          <w:lang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11419C" w14:paraId="5078799A" w14:textId="77777777" w:rsidTr="004E28BE">
        <w:tc>
          <w:tcPr>
            <w:tcW w:w="9962" w:type="dxa"/>
          </w:tcPr>
          <w:p w14:paraId="1A4DA20A" w14:textId="77777777" w:rsidR="0011419C" w:rsidRDefault="0011419C" w:rsidP="00E35B63">
            <w:pPr>
              <w:rPr>
                <w:rFonts w:eastAsiaTheme="minorEastAsia"/>
                <w:iCs/>
              </w:rPr>
            </w:pPr>
            <w:r>
              <w:rPr>
                <w:rFonts w:eastAsiaTheme="minorEastAsia"/>
                <w:iCs/>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2F4E077E" w14:textId="77777777" w:rsidR="0011419C" w:rsidRDefault="0011419C" w:rsidP="00E35B63">
            <w:pPr>
              <w:pStyle w:val="B1"/>
              <w:spacing w:after="0"/>
              <w:rPr>
                <w:iCs/>
              </w:rPr>
            </w:pPr>
            <w:r>
              <w:rPr>
                <w:iCs/>
              </w:rPr>
              <w:t>-</w:t>
            </w:r>
            <w:r>
              <w:rPr>
                <w:iCs/>
              </w:rPr>
              <w:tab/>
            </w:r>
            <w:r>
              <w:rPr>
                <w:b/>
                <w:iCs/>
              </w:rPr>
              <w:t>Accuracy of positioning estimate</w:t>
            </w:r>
            <w:r>
              <w:rPr>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5F82268B" w14:textId="77777777" w:rsidR="0011419C" w:rsidRDefault="0011419C" w:rsidP="00E35B63">
            <w:pPr>
              <w:pStyle w:val="B1"/>
              <w:spacing w:after="0"/>
              <w:rPr>
                <w:iCs/>
              </w:rPr>
            </w:pPr>
            <w:r>
              <w:rPr>
                <w:iCs/>
              </w:rPr>
              <w:t>-</w:t>
            </w:r>
            <w:r>
              <w:rPr>
                <w:iCs/>
              </w:rPr>
              <w:tab/>
            </w:r>
            <w:r>
              <w:rPr>
                <w:b/>
                <w:iCs/>
              </w:rPr>
              <w:t>Accuracy of velocity estimate</w:t>
            </w:r>
            <w:r>
              <w:rPr>
                <w:iCs/>
              </w:rPr>
              <w:t xml:space="preserve"> describes the closeness of the measured sensing result (i.e., velocity) of the target object to its true velocity.</w:t>
            </w:r>
          </w:p>
          <w:p w14:paraId="1F0D7E10" w14:textId="77777777" w:rsidR="0011419C" w:rsidRDefault="0011419C" w:rsidP="00E35B63">
            <w:pPr>
              <w:pStyle w:val="B1"/>
              <w:spacing w:after="0"/>
              <w:rPr>
                <w:iCs/>
                <w:lang w:bidi="ar"/>
              </w:rPr>
            </w:pPr>
            <w:r>
              <w:rPr>
                <w:iCs/>
              </w:rPr>
              <w:t>-</w:t>
            </w:r>
            <w:r>
              <w:rPr>
                <w:iCs/>
              </w:rPr>
              <w:tab/>
            </w:r>
            <w:r>
              <w:rPr>
                <w:b/>
                <w:bCs/>
                <w:iCs/>
              </w:rPr>
              <w:t>Confidence level</w:t>
            </w:r>
            <w:r>
              <w:rPr>
                <w:iCs/>
              </w:rPr>
              <w:t xml:space="preserve"> describes </w:t>
            </w:r>
            <w:r>
              <w:rPr>
                <w:iCs/>
                <w:lang w:bidi="ar"/>
              </w:rPr>
              <w:t>the percentage of all the possible measured sensing results that can be expected to include the true sensing result considering the accuracy.</w:t>
            </w:r>
          </w:p>
          <w:p w14:paraId="63A9DDF0" w14:textId="77777777" w:rsidR="0011419C" w:rsidRDefault="0011419C" w:rsidP="00E35B63">
            <w:pPr>
              <w:pStyle w:val="B1"/>
              <w:spacing w:after="0"/>
              <w:rPr>
                <w:iCs/>
              </w:rPr>
            </w:pPr>
            <w:r>
              <w:rPr>
                <w:iCs/>
              </w:rPr>
              <w:t>-</w:t>
            </w:r>
            <w:r>
              <w:rPr>
                <w:iCs/>
              </w:rPr>
              <w:tab/>
            </w:r>
            <w:r>
              <w:rPr>
                <w:b/>
                <w:bCs/>
                <w:iCs/>
              </w:rPr>
              <w:t>Sensing</w:t>
            </w:r>
            <w:r>
              <w:rPr>
                <w:iCs/>
              </w:rPr>
              <w:t xml:space="preserve"> </w:t>
            </w:r>
            <w:r>
              <w:rPr>
                <w:b/>
                <w:bCs/>
                <w:iCs/>
              </w:rPr>
              <w:t>Resolution</w:t>
            </w:r>
            <w:r>
              <w:rPr>
                <w:iCs/>
              </w:rPr>
              <w:t xml:space="preserve"> describes the minimum difference in the measured magnitude of target objects (e.g., range, velocity) to be allowed to detect objects in different magnitude.</w:t>
            </w:r>
          </w:p>
          <w:p w14:paraId="06B42DE3" w14:textId="77777777" w:rsidR="0011419C" w:rsidRDefault="0011419C" w:rsidP="00E35B63">
            <w:pPr>
              <w:pStyle w:val="B1"/>
              <w:spacing w:after="0"/>
              <w:rPr>
                <w:iCs/>
                <w:lang w:bidi="ar"/>
              </w:rPr>
            </w:pPr>
            <w:r>
              <w:rPr>
                <w:b/>
                <w:bCs/>
                <w:iCs/>
              </w:rPr>
              <w:t>-</w:t>
            </w:r>
            <w:r>
              <w:rPr>
                <w:b/>
                <w:bCs/>
                <w:iCs/>
              </w:rPr>
              <w:tab/>
              <w:t>Missed detection probability</w:t>
            </w:r>
            <w:r>
              <w:rPr>
                <w:iCs/>
              </w:rPr>
              <w:t xml:space="preserve"> describes the </w:t>
            </w:r>
            <w:r>
              <w:rPr>
                <w:iCs/>
                <w:lang w:bidi="ar"/>
              </w:rPr>
              <w:t xml:space="preserve">conditional probability of not detecting the presence of target object/environment when the target object/environment is present. This probability is denoted by the ratio </w:t>
            </w:r>
            <w:r>
              <w:rPr>
                <w:iCs/>
                <w:lang w:bidi="ar"/>
              </w:rPr>
              <w:lastRenderedPageBreak/>
              <w:t>of the number of events falsely identified as negative, over the total number of events with a positive state. It applies only to binary sensing results.</w:t>
            </w:r>
          </w:p>
          <w:p w14:paraId="49510DF1" w14:textId="77777777" w:rsidR="0011419C" w:rsidRDefault="0011419C" w:rsidP="00E35B63">
            <w:pPr>
              <w:pStyle w:val="NO"/>
              <w:rPr>
                <w:iCs/>
              </w:rPr>
            </w:pPr>
            <w:r>
              <w:rPr>
                <w:iCs/>
              </w:rPr>
              <w:t>NOTE</w:t>
            </w:r>
            <w:r>
              <w:rPr>
                <w:rFonts w:eastAsia="Malgun Gothic"/>
                <w:iCs/>
                <w:lang w:eastAsia="ko-KR"/>
              </w:rPr>
              <w:t> </w:t>
            </w:r>
            <w:r>
              <w:rPr>
                <w:iCs/>
              </w:rPr>
              <w:t>1:</w:t>
            </w:r>
            <w:r>
              <w:rPr>
                <w:iCs/>
              </w:rPr>
              <w:tab/>
              <w:t>An event with a positive state refers to the presence of the characteristics of a target object or environment, including the event falsely identified as being negative and truly identified as being positive.</w:t>
            </w:r>
          </w:p>
          <w:p w14:paraId="4590C465" w14:textId="77777777" w:rsidR="0011419C" w:rsidRDefault="0011419C" w:rsidP="00E35B63">
            <w:pPr>
              <w:pStyle w:val="B1"/>
              <w:spacing w:after="0"/>
              <w:rPr>
                <w:iCs/>
                <w:lang w:bidi="ar"/>
              </w:rPr>
            </w:pPr>
            <w:r>
              <w:rPr>
                <w:iCs/>
              </w:rPr>
              <w:t>-</w:t>
            </w:r>
            <w:r>
              <w:rPr>
                <w:iCs/>
              </w:rPr>
              <w:tab/>
            </w:r>
            <w:r>
              <w:rPr>
                <w:b/>
                <w:bCs/>
                <w:iCs/>
              </w:rPr>
              <w:t xml:space="preserve">False alarm probability </w:t>
            </w:r>
            <w:r>
              <w:rPr>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iCs/>
                <w:lang w:bidi="ar"/>
              </w:rPr>
              <w:t>.</w:t>
            </w:r>
          </w:p>
          <w:p w14:paraId="5DCB3B78" w14:textId="77777777" w:rsidR="0011419C" w:rsidRDefault="0011419C" w:rsidP="00E35B63">
            <w:pPr>
              <w:pStyle w:val="NO"/>
              <w:rPr>
                <w:iCs/>
              </w:rPr>
            </w:pPr>
            <w:r>
              <w:rPr>
                <w:iCs/>
              </w:rPr>
              <w:t>NOTE</w:t>
            </w:r>
            <w:r>
              <w:rPr>
                <w:rFonts w:eastAsia="Malgun Gothic"/>
                <w:iCs/>
                <w:lang w:eastAsia="ko-KR"/>
              </w:rPr>
              <w:t> </w:t>
            </w:r>
            <w:r>
              <w:rPr>
                <w:iCs/>
              </w:rPr>
              <w:t>2:</w:t>
            </w:r>
            <w:r>
              <w:rPr>
                <w:iCs/>
              </w:rPr>
              <w:tab/>
              <w:t>An event with a negative state refers to the non-presence of the characteristics of a target object or environment, including the event falsely identified as being positive and truly identified as being negative.</w:t>
            </w:r>
          </w:p>
          <w:p w14:paraId="58B55032" w14:textId="77777777" w:rsidR="0011419C" w:rsidRDefault="0011419C" w:rsidP="00E35B63">
            <w:pPr>
              <w:pStyle w:val="B1"/>
              <w:spacing w:after="0"/>
              <w:rPr>
                <w:iCs/>
              </w:rPr>
            </w:pPr>
            <w:r>
              <w:rPr>
                <w:iCs/>
              </w:rPr>
              <w:t>-</w:t>
            </w:r>
            <w:r>
              <w:rPr>
                <w:iCs/>
              </w:rPr>
              <w:tab/>
            </w:r>
            <w:r>
              <w:rPr>
                <w:b/>
                <w:bCs/>
                <w:iCs/>
              </w:rPr>
              <w:t>Max sensing service latency</w:t>
            </w:r>
            <w:r>
              <w:rPr>
                <w:iCs/>
              </w:rPr>
              <w:t>: time elapsed between the event triggering the determination of the sensing result and the availability of the sensing result at the sensing system interface.</w:t>
            </w:r>
          </w:p>
          <w:p w14:paraId="3ED273B1" w14:textId="77777777" w:rsidR="0011419C" w:rsidRDefault="0011419C" w:rsidP="00E35B63">
            <w:pPr>
              <w:pStyle w:val="B1"/>
              <w:spacing w:after="0"/>
              <w:rPr>
                <w:iCs/>
              </w:rPr>
            </w:pPr>
            <w:r>
              <w:rPr>
                <w:iCs/>
              </w:rPr>
              <w:t>-</w:t>
            </w:r>
            <w:r>
              <w:rPr>
                <w:iCs/>
              </w:rPr>
              <w:tab/>
            </w:r>
            <w:r>
              <w:rPr>
                <w:b/>
                <w:iCs/>
              </w:rPr>
              <w:t>Refreshing rate</w:t>
            </w:r>
            <w:r>
              <w:rPr>
                <w:iCs/>
              </w:rPr>
              <w:t>: rate at which the sensing result is generated by the sensing system. It is the inverse of the time elapsed between two successive sensing results.</w:t>
            </w:r>
          </w:p>
          <w:p w14:paraId="2AAD2BDD" w14:textId="77777777" w:rsidR="0011419C" w:rsidRDefault="0011419C" w:rsidP="00E35B63">
            <w:r>
              <w:rPr>
                <w:rFonts w:eastAsiaTheme="minorEastAsia"/>
                <w:iCs/>
              </w:rPr>
              <w:t>5G wireless sensing performance requirements are applied to 3GPP sensing data and sensing results.</w:t>
            </w:r>
          </w:p>
        </w:tc>
      </w:tr>
    </w:tbl>
    <w:p w14:paraId="71B80C15" w14:textId="77777777" w:rsidR="0011419C" w:rsidRDefault="0011419C" w:rsidP="0011419C"/>
    <w:p w14:paraId="4082FE5C" w14:textId="2EECE127" w:rsidR="00154BFC" w:rsidRPr="006742AA" w:rsidRDefault="00944308" w:rsidP="003B7965">
      <w:pPr>
        <w:jc w:val="both"/>
        <w:rPr>
          <w:color w:val="000000" w:themeColor="text1"/>
        </w:rPr>
      </w:pPr>
      <w:r w:rsidRPr="006742AA">
        <w:rPr>
          <w:color w:val="000000" w:themeColor="text1"/>
        </w:rPr>
        <w:t>RAN1 has made agreements on the sensing performance metrics which is</w:t>
      </w:r>
      <w:r w:rsidR="00F21072" w:rsidRPr="006742AA">
        <w:rPr>
          <w:color w:val="000000" w:themeColor="text1"/>
        </w:rPr>
        <w:t xml:space="preserve"> </w:t>
      </w:r>
      <w:r w:rsidRPr="006742AA">
        <w:rPr>
          <w:color w:val="000000" w:themeColor="text1"/>
        </w:rPr>
        <w:t>a subset of the above</w:t>
      </w:r>
      <w:r w:rsidR="00F23886" w:rsidRPr="006742AA">
        <w:rPr>
          <w:color w:val="000000" w:themeColor="text1"/>
        </w:rPr>
        <w:t xml:space="preserve"> </w:t>
      </w:r>
      <w:r w:rsidR="00F23886" w:rsidRPr="006742AA">
        <w:rPr>
          <w:color w:val="000000" w:themeColor="text1"/>
        </w:rPr>
        <w:fldChar w:fldCharType="begin"/>
      </w:r>
      <w:r w:rsidR="00F23886" w:rsidRPr="006742AA">
        <w:rPr>
          <w:color w:val="000000" w:themeColor="text1"/>
        </w:rPr>
        <w:instrText xml:space="preserve"> REF _Ref210379475 \r \h </w:instrText>
      </w:r>
      <w:r w:rsidR="00F23886" w:rsidRPr="006742AA">
        <w:rPr>
          <w:color w:val="000000" w:themeColor="text1"/>
        </w:rPr>
      </w:r>
      <w:r w:rsidR="00F23886" w:rsidRPr="006742AA">
        <w:rPr>
          <w:color w:val="000000" w:themeColor="text1"/>
        </w:rPr>
        <w:fldChar w:fldCharType="separate"/>
      </w:r>
      <w:r w:rsidR="001E6FC1">
        <w:rPr>
          <w:color w:val="000000" w:themeColor="text1"/>
        </w:rPr>
        <w:t>[3]</w:t>
      </w:r>
      <w:r w:rsidR="00F23886" w:rsidRPr="006742AA">
        <w:rPr>
          <w:color w:val="000000" w:themeColor="text1"/>
        </w:rPr>
        <w:fldChar w:fldCharType="end"/>
      </w:r>
      <w:r w:rsidRPr="006742AA">
        <w:rPr>
          <w:color w:val="000000" w:themeColor="text1"/>
        </w:rPr>
        <w:t xml:space="preserve">. However, it </w:t>
      </w:r>
      <w:r w:rsidR="00F21072" w:rsidRPr="006742AA">
        <w:rPr>
          <w:color w:val="000000" w:themeColor="text1"/>
        </w:rPr>
        <w:t xml:space="preserve">already </w:t>
      </w:r>
      <w:r w:rsidRPr="006742AA">
        <w:rPr>
          <w:color w:val="000000" w:themeColor="text1"/>
        </w:rPr>
        <w:t>covers the essential performance metric</w:t>
      </w:r>
      <w:r w:rsidR="00F21072" w:rsidRPr="006742AA">
        <w:rPr>
          <w:color w:val="000000" w:themeColor="text1"/>
        </w:rPr>
        <w:t xml:space="preserve">s for UAV detection purposes. </w:t>
      </w:r>
      <w:r w:rsidR="007C773F" w:rsidRPr="006742AA">
        <w:rPr>
          <w:color w:val="000000" w:themeColor="text1"/>
        </w:rPr>
        <w:t>We consider it is sufficient</w:t>
      </w:r>
      <w:r w:rsidR="00154BFC" w:rsidRPr="006742AA">
        <w:rPr>
          <w:color w:val="000000" w:themeColor="text1"/>
        </w:rPr>
        <w:t xml:space="preserve">. </w:t>
      </w:r>
      <w:r w:rsidR="00BA47CB">
        <w:rPr>
          <w:color w:val="000000" w:themeColor="text1"/>
        </w:rPr>
        <w:t>There have been some proposals on other performance metrics, such as latency. These</w:t>
      </w:r>
      <w:r w:rsidR="00154BFC" w:rsidRPr="006742AA">
        <w:rPr>
          <w:color w:val="000000" w:themeColor="text1"/>
        </w:rPr>
        <w:t xml:space="preserve"> performance metrics can be </w:t>
      </w:r>
      <w:r w:rsidR="001F3794" w:rsidRPr="006742AA">
        <w:rPr>
          <w:color w:val="000000" w:themeColor="text1"/>
        </w:rPr>
        <w:t xml:space="preserve">introduced later such as to be </w:t>
      </w:r>
      <w:r w:rsidR="00154BFC" w:rsidRPr="006742AA">
        <w:rPr>
          <w:color w:val="000000" w:themeColor="text1"/>
        </w:rPr>
        <w:t>used for other use-cases</w:t>
      </w:r>
      <w:r w:rsidR="00721AE8">
        <w:rPr>
          <w:color w:val="000000" w:themeColor="text1"/>
        </w:rPr>
        <w:t>,</w:t>
      </w:r>
      <w:r w:rsidR="00154BFC" w:rsidRPr="006742AA">
        <w:rPr>
          <w:color w:val="000000" w:themeColor="text1"/>
        </w:rPr>
        <w:t xml:space="preserve"> </w:t>
      </w:r>
      <w:r w:rsidR="00721AE8">
        <w:rPr>
          <w:color w:val="000000" w:themeColor="text1"/>
        </w:rPr>
        <w:t xml:space="preserve">particularly </w:t>
      </w:r>
      <w:r w:rsidR="00154BFC" w:rsidRPr="006742AA">
        <w:rPr>
          <w:color w:val="000000" w:themeColor="text1"/>
        </w:rPr>
        <w:t xml:space="preserve">the </w:t>
      </w:r>
      <w:r w:rsidR="00721AE8">
        <w:rPr>
          <w:color w:val="000000" w:themeColor="text1"/>
        </w:rPr>
        <w:t>ISAC/</w:t>
      </w:r>
      <w:r w:rsidR="00154BFC" w:rsidRPr="006742AA">
        <w:rPr>
          <w:color w:val="000000" w:themeColor="text1"/>
        </w:rPr>
        <w:t>sensing in 6G.</w:t>
      </w:r>
    </w:p>
    <w:p w14:paraId="2E715665" w14:textId="33038118" w:rsidR="00B60B3A" w:rsidRPr="006742AA" w:rsidRDefault="00B60B3A" w:rsidP="00D330AC">
      <w:pPr>
        <w:pStyle w:val="Caption"/>
      </w:pPr>
      <w:bookmarkStart w:id="8" w:name="_Toc210408024"/>
      <w:bookmarkStart w:id="9" w:name="_Toc213407801"/>
      <w:r w:rsidRPr="006742AA">
        <w:t xml:space="preserve">Proposal </w:t>
      </w:r>
      <w:fldSimple w:instr=" SEQ Proposal \* ARABIC ">
        <w:r w:rsidR="000B272F">
          <w:rPr>
            <w:noProof/>
          </w:rPr>
          <w:t>3</w:t>
        </w:r>
      </w:fldSimple>
      <w:r w:rsidRPr="006742AA">
        <w:t>: Rel-20 ISAC 5G-A evaluation only consider the H/V positioning accuracy, false alarm, missed detection, and velocity (</w:t>
      </w:r>
      <w:r w:rsidR="009D422B" w:rsidRPr="006742AA">
        <w:t>i.e., as agreed in RAN1#122)</w:t>
      </w:r>
      <w:r w:rsidRPr="006742AA">
        <w:t>.</w:t>
      </w:r>
      <w:bookmarkEnd w:id="8"/>
      <w:bookmarkEnd w:id="9"/>
    </w:p>
    <w:p w14:paraId="2CC73CE3" w14:textId="77777777" w:rsidR="00F23886" w:rsidRPr="00FA187C" w:rsidRDefault="00F23886" w:rsidP="00F23886">
      <w:pPr>
        <w:rPr>
          <w:color w:val="BFBFBF" w:themeColor="background1" w:themeShade="BF"/>
          <w:lang w:eastAsia="ja-JP"/>
        </w:rPr>
      </w:pPr>
    </w:p>
    <w:p w14:paraId="0A14EE2B" w14:textId="29DD8870" w:rsidR="000A18D8" w:rsidRPr="00BA47CB" w:rsidRDefault="000A18D8" w:rsidP="007E1EF0">
      <w:pPr>
        <w:jc w:val="both"/>
        <w:rPr>
          <w:color w:val="000000" w:themeColor="text1"/>
          <w:lang w:eastAsia="zh-CN"/>
        </w:rPr>
      </w:pPr>
      <w:r w:rsidRPr="00BA47CB">
        <w:rPr>
          <w:color w:val="000000" w:themeColor="text1"/>
        </w:rPr>
        <w:t xml:space="preserve">The agreed performance metrics are related to object detection. </w:t>
      </w:r>
      <w:r w:rsidR="00495E49" w:rsidRPr="00BA47CB">
        <w:rPr>
          <w:color w:val="000000" w:themeColor="text1"/>
        </w:rPr>
        <w:t xml:space="preserve">In our view, </w:t>
      </w:r>
      <w:r w:rsidR="00495E49" w:rsidRPr="00BA47CB">
        <w:rPr>
          <w:color w:val="000000" w:themeColor="text1"/>
          <w:lang w:eastAsia="zh-CN"/>
        </w:rPr>
        <w:t>o</w:t>
      </w:r>
      <w:r w:rsidRPr="00BA47CB">
        <w:rPr>
          <w:color w:val="000000" w:themeColor="text1"/>
          <w:lang w:eastAsia="zh-CN"/>
        </w:rPr>
        <w:t>bject detection can be interpreted as whether the intended sensing target object presents including the position / location of the sensing target object. Object tracking is more complex as it involves tracking the movement and/or identifying the estimation of the expected sensing target object movement. In our view, we shall focus on evaluating the object detection.</w:t>
      </w:r>
      <w:r w:rsidR="00495E49" w:rsidRPr="00BA47CB">
        <w:rPr>
          <w:color w:val="000000" w:themeColor="text1"/>
          <w:lang w:eastAsia="zh-CN"/>
        </w:rPr>
        <w:t xml:space="preserve"> We need to have solid the evaluation of object detection prior to defining the </w:t>
      </w:r>
      <w:r w:rsidR="007D1A4D" w:rsidRPr="00BA47CB">
        <w:rPr>
          <w:color w:val="000000" w:themeColor="text1"/>
          <w:lang w:eastAsia="zh-CN"/>
        </w:rPr>
        <w:t>object tracking.</w:t>
      </w:r>
    </w:p>
    <w:p w14:paraId="321220FF" w14:textId="19949B47" w:rsidR="007D1A4D" w:rsidRPr="00BA47CB" w:rsidRDefault="007D1A4D" w:rsidP="00D330AC">
      <w:pPr>
        <w:pStyle w:val="Caption"/>
        <w:rPr>
          <w:lang w:eastAsia="zh-CN"/>
        </w:rPr>
      </w:pPr>
      <w:bookmarkStart w:id="10" w:name="_Toc210408025"/>
      <w:bookmarkStart w:id="11" w:name="_Toc213407802"/>
      <w:r w:rsidRPr="00BA47CB">
        <w:t xml:space="preserve">Proposal </w:t>
      </w:r>
      <w:fldSimple w:instr=" SEQ Proposal \* ARABIC ">
        <w:r w:rsidR="000B272F">
          <w:rPr>
            <w:noProof/>
          </w:rPr>
          <w:t>4</w:t>
        </w:r>
      </w:fldSimple>
      <w:r w:rsidRPr="00BA47CB">
        <w:t xml:space="preserve">: </w:t>
      </w:r>
      <w:r w:rsidR="00885306" w:rsidRPr="00BA47CB">
        <w:t>Prioritize object detection</w:t>
      </w:r>
      <w:r w:rsidR="00840947" w:rsidRPr="00BA47CB">
        <w:t xml:space="preserve"> in ISAC Rel-20. Object tracking can be optionally supported.</w:t>
      </w:r>
      <w:bookmarkEnd w:id="10"/>
      <w:bookmarkEnd w:id="11"/>
    </w:p>
    <w:p w14:paraId="4A5D054D" w14:textId="48C28378" w:rsidR="00D72CC7" w:rsidRPr="002A6C3E" w:rsidRDefault="00D72CC7" w:rsidP="00D72CC7">
      <w:pPr>
        <w:suppressAutoHyphens/>
        <w:rPr>
          <w:rFonts w:eastAsiaTheme="minorEastAsia"/>
          <w:lang w:eastAsia="zh-CN"/>
        </w:rPr>
      </w:pPr>
      <w:r>
        <w:rPr>
          <w:rFonts w:eastAsiaTheme="minorEastAsia"/>
          <w:lang w:val="en-US" w:eastAsia="zh-CN"/>
        </w:rPr>
        <w:t>In RAN1#122b, t</w:t>
      </w:r>
      <w:r w:rsidRPr="002A6C3E">
        <w:rPr>
          <w:rFonts w:eastAsiaTheme="minorEastAsia"/>
          <w:lang w:val="en-US" w:eastAsia="zh-CN"/>
        </w:rPr>
        <w:t xml:space="preserve">he following performance objectives are </w:t>
      </w:r>
      <w:r w:rsidR="002B7C2E">
        <w:rPr>
          <w:rFonts w:eastAsiaTheme="minorEastAsia"/>
          <w:lang w:val="en-US" w:eastAsia="zh-CN"/>
        </w:rPr>
        <w:t>identi</w:t>
      </w:r>
      <w:r w:rsidR="004E310A">
        <w:rPr>
          <w:rFonts w:eastAsiaTheme="minorEastAsia"/>
          <w:lang w:val="en-US" w:eastAsia="zh-CN"/>
        </w:rPr>
        <w:t>fied</w:t>
      </w:r>
      <w:r w:rsidRPr="002A6C3E">
        <w:rPr>
          <w:rFonts w:eastAsiaTheme="minorEastAsia"/>
          <w:lang w:val="en-US" w:eastAsia="zh-CN"/>
        </w:rPr>
        <w:t xml:space="preserve"> for evaluation purpose of NR ISAC.</w:t>
      </w:r>
    </w:p>
    <w:tbl>
      <w:tblPr>
        <w:tblStyle w:val="TableGrid"/>
        <w:tblW w:w="7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040"/>
      </w:tblGrid>
      <w:tr w:rsidR="00D72CC7" w:rsidRPr="00C557FB" w14:paraId="7C4110C6" w14:textId="77777777" w:rsidTr="004E28BE">
        <w:trPr>
          <w:trHeight w:val="332"/>
          <w:jc w:val="center"/>
        </w:trPr>
        <w:tc>
          <w:tcPr>
            <w:tcW w:w="3964" w:type="dxa"/>
            <w:shd w:val="clear" w:color="auto" w:fill="E7E6E6" w:themeFill="background2"/>
            <w:vAlign w:val="center"/>
          </w:tcPr>
          <w:p w14:paraId="6DA13316" w14:textId="77777777" w:rsidR="00D72CC7" w:rsidRPr="00C557FB" w:rsidRDefault="00D72CC7" w:rsidP="00560008">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5C31C435" w14:textId="77777777" w:rsidR="00D72CC7" w:rsidRPr="00C557FB" w:rsidRDefault="00D72CC7" w:rsidP="00560008">
            <w:pPr>
              <w:snapToGrid w:val="0"/>
              <w:jc w:val="center"/>
              <w:rPr>
                <w:rFonts w:ascii="Arial" w:hAnsi="Arial" w:cs="Arial"/>
                <w:sz w:val="18"/>
                <w:szCs w:val="18"/>
              </w:rPr>
            </w:pPr>
            <w:r w:rsidRPr="00C557FB">
              <w:rPr>
                <w:rFonts w:ascii="Arial" w:hAnsi="Arial" w:cs="Arial"/>
                <w:b/>
                <w:bCs/>
                <w:sz w:val="18"/>
                <w:szCs w:val="18"/>
              </w:rPr>
              <w:t xml:space="preserve">Value </w:t>
            </w:r>
          </w:p>
        </w:tc>
      </w:tr>
      <w:tr w:rsidR="00D72CC7" w:rsidRPr="00C557FB" w14:paraId="75DEE6EB" w14:textId="77777777" w:rsidTr="004E28BE">
        <w:trPr>
          <w:trHeight w:val="332"/>
          <w:jc w:val="center"/>
        </w:trPr>
        <w:tc>
          <w:tcPr>
            <w:tcW w:w="3964" w:type="dxa"/>
            <w:vAlign w:val="center"/>
          </w:tcPr>
          <w:p w14:paraId="672D6EDE" w14:textId="77777777" w:rsidR="00D72CC7" w:rsidRPr="008F455E" w:rsidRDefault="00D72CC7" w:rsidP="00560008">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55032CEA" w14:textId="77777777" w:rsidR="00D72CC7" w:rsidRPr="008F455E" w:rsidRDefault="00D72CC7" w:rsidP="00560008">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D72CC7" w:rsidRPr="00C557FB" w14:paraId="3C0B75EA" w14:textId="77777777" w:rsidTr="004E28BE">
        <w:trPr>
          <w:trHeight w:val="332"/>
          <w:jc w:val="center"/>
        </w:trPr>
        <w:tc>
          <w:tcPr>
            <w:tcW w:w="3964" w:type="dxa"/>
            <w:vAlign w:val="center"/>
          </w:tcPr>
          <w:p w14:paraId="034DC461" w14:textId="77777777" w:rsidR="00D72CC7" w:rsidRPr="008F455E" w:rsidRDefault="00D72CC7" w:rsidP="00560008">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59736C38" w14:textId="77777777" w:rsidR="00D72CC7" w:rsidRPr="008F455E" w:rsidRDefault="00D72CC7" w:rsidP="00560008">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D72CC7" w:rsidRPr="00C557FB" w14:paraId="650B7764" w14:textId="77777777" w:rsidTr="004E28BE">
        <w:trPr>
          <w:trHeight w:val="332"/>
          <w:jc w:val="center"/>
        </w:trPr>
        <w:tc>
          <w:tcPr>
            <w:tcW w:w="3964" w:type="dxa"/>
            <w:vAlign w:val="center"/>
          </w:tcPr>
          <w:p w14:paraId="1EB76D1F" w14:textId="77777777" w:rsidR="00D72CC7" w:rsidRPr="008F455E" w:rsidRDefault="00D72CC7" w:rsidP="00560008">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7DE2134D" w14:textId="77777777" w:rsidR="00D72CC7" w:rsidRPr="008F455E" w:rsidRDefault="00D72CC7" w:rsidP="00560008">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D72CC7" w:rsidRPr="00C557FB" w14:paraId="35A69A4F" w14:textId="77777777" w:rsidTr="004E28BE">
        <w:trPr>
          <w:trHeight w:val="332"/>
          <w:jc w:val="center"/>
        </w:trPr>
        <w:tc>
          <w:tcPr>
            <w:tcW w:w="3964" w:type="dxa"/>
            <w:vAlign w:val="center"/>
          </w:tcPr>
          <w:p w14:paraId="03F0324A" w14:textId="77777777" w:rsidR="00D72CC7" w:rsidRPr="008F455E" w:rsidRDefault="00D72CC7" w:rsidP="00560008">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30C5F722" w14:textId="77777777" w:rsidR="00D72CC7" w:rsidRPr="008F455E" w:rsidRDefault="00D72CC7" w:rsidP="00560008">
            <w:pPr>
              <w:snapToGrid w:val="0"/>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lang w:val="en-US" w:eastAsia="zh-CN"/>
              </w:rPr>
              <w:t>with confidence level 90%</w:t>
            </w:r>
          </w:p>
        </w:tc>
      </w:tr>
      <w:tr w:rsidR="00D72CC7" w:rsidRPr="00C557FB" w14:paraId="6600F275" w14:textId="77777777" w:rsidTr="004E28BE">
        <w:trPr>
          <w:trHeight w:val="332"/>
          <w:jc w:val="center"/>
        </w:trPr>
        <w:tc>
          <w:tcPr>
            <w:tcW w:w="3964" w:type="dxa"/>
            <w:vAlign w:val="center"/>
          </w:tcPr>
          <w:p w14:paraId="537AA310" w14:textId="77777777" w:rsidR="00D72CC7" w:rsidRPr="008F455E" w:rsidRDefault="00D72CC7" w:rsidP="00560008">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22CE78E7" w14:textId="77777777" w:rsidR="00D72CC7" w:rsidRPr="008F455E" w:rsidRDefault="00D72CC7" w:rsidP="00560008">
            <w:pPr>
              <w:snapToGrid w:val="0"/>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lang w:val="en-US" w:eastAsia="zh-CN"/>
              </w:rPr>
              <w:t xml:space="preserve"> with confidence level 90%</w:t>
            </w:r>
          </w:p>
        </w:tc>
      </w:tr>
      <w:tr w:rsidR="00D72CC7" w:rsidRPr="00C557FB" w14:paraId="33D99B1C" w14:textId="77777777" w:rsidTr="004E28BE">
        <w:trPr>
          <w:trHeight w:val="332"/>
          <w:jc w:val="center"/>
        </w:trPr>
        <w:tc>
          <w:tcPr>
            <w:tcW w:w="3964" w:type="dxa"/>
            <w:vAlign w:val="center"/>
          </w:tcPr>
          <w:p w14:paraId="4D6269B7" w14:textId="77777777" w:rsidR="00D72CC7" w:rsidRPr="008F455E" w:rsidRDefault="00D72CC7" w:rsidP="00560008">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537E6AF2" w14:textId="77777777" w:rsidR="00D72CC7" w:rsidRPr="008F455E" w:rsidRDefault="00D72CC7" w:rsidP="00560008">
            <w:pPr>
              <w:snapToGrid w:val="0"/>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lang w:val="en-US" w:eastAsia="zh-CN"/>
              </w:rPr>
              <w:t xml:space="preserve"> with confidence level 90%</w:t>
            </w:r>
          </w:p>
        </w:tc>
      </w:tr>
    </w:tbl>
    <w:p w14:paraId="420B6636" w14:textId="77777777" w:rsidR="00D72CC7" w:rsidRDefault="00D72CC7" w:rsidP="007E1EF0">
      <w:pPr>
        <w:jc w:val="both"/>
        <w:rPr>
          <w:color w:val="BFBFBF" w:themeColor="background1" w:themeShade="BF"/>
        </w:rPr>
      </w:pPr>
    </w:p>
    <w:p w14:paraId="7D3B01F3" w14:textId="6A97FDC9" w:rsidR="00D72CC7" w:rsidRDefault="00D72CC7" w:rsidP="007E1EF0">
      <w:pPr>
        <w:jc w:val="both"/>
        <w:rPr>
          <w:color w:val="000000" w:themeColor="text1"/>
        </w:rPr>
      </w:pPr>
      <w:r w:rsidRPr="004E310A">
        <w:rPr>
          <w:color w:val="000000" w:themeColor="text1"/>
        </w:rPr>
        <w:t>In our view</w:t>
      </w:r>
      <w:r w:rsidR="00FE3BA7" w:rsidRPr="004E310A">
        <w:rPr>
          <w:color w:val="000000" w:themeColor="text1"/>
        </w:rPr>
        <w:t>, the identified requirements</w:t>
      </w:r>
      <w:r w:rsidR="002E4CA8" w:rsidRPr="004E310A">
        <w:rPr>
          <w:color w:val="000000" w:themeColor="text1"/>
        </w:rPr>
        <w:t xml:space="preserve"> are </w:t>
      </w:r>
      <w:r w:rsidR="004E310A" w:rsidRPr="004E310A">
        <w:rPr>
          <w:color w:val="000000" w:themeColor="text1"/>
        </w:rPr>
        <w:t>reasonable,</w:t>
      </w:r>
      <w:r w:rsidR="002E4CA8" w:rsidRPr="004E310A">
        <w:rPr>
          <w:color w:val="000000" w:themeColor="text1"/>
        </w:rPr>
        <w:t xml:space="preserve"> and it can be </w:t>
      </w:r>
      <w:r w:rsidR="004E310A">
        <w:rPr>
          <w:color w:val="000000" w:themeColor="text1"/>
        </w:rPr>
        <w:t xml:space="preserve">applied for UAV detection purposes. Hence, </w:t>
      </w:r>
      <w:r w:rsidR="00864597">
        <w:rPr>
          <w:color w:val="000000" w:themeColor="text1"/>
        </w:rPr>
        <w:t>we should confirm the above requirement values.</w:t>
      </w:r>
    </w:p>
    <w:p w14:paraId="2E90C82B" w14:textId="17ACD798" w:rsidR="00864597" w:rsidRPr="00BA47CB" w:rsidRDefault="00864597" w:rsidP="00D330AC">
      <w:pPr>
        <w:pStyle w:val="Caption"/>
        <w:rPr>
          <w:lang w:eastAsia="zh-CN"/>
        </w:rPr>
      </w:pPr>
      <w:bookmarkStart w:id="12" w:name="_Toc213407803"/>
      <w:r w:rsidRPr="00BA47CB">
        <w:t xml:space="preserve">Proposal </w:t>
      </w:r>
      <w:fldSimple w:instr=" SEQ Proposal \* ARABIC ">
        <w:r w:rsidR="000B272F">
          <w:rPr>
            <w:noProof/>
          </w:rPr>
          <w:t>5</w:t>
        </w:r>
      </w:fldSimple>
      <w:r w:rsidRPr="00BA47CB">
        <w:t xml:space="preserve">: </w:t>
      </w:r>
      <w:r>
        <w:t xml:space="preserve">Confirm the </w:t>
      </w:r>
      <w:r w:rsidR="003F3814">
        <w:t xml:space="preserve">ISAC performance requirements </w:t>
      </w:r>
      <w:r w:rsidR="005D4CF1">
        <w:t>value</w:t>
      </w:r>
      <w:r w:rsidR="003F3814">
        <w:t xml:space="preserve"> that have been identified in RAN1#122bis</w:t>
      </w:r>
      <w:r w:rsidRPr="00BA47CB">
        <w:t>.</w:t>
      </w:r>
      <w:bookmarkEnd w:id="12"/>
    </w:p>
    <w:bookmarkEnd w:id="0"/>
    <w:p w14:paraId="0F5B0A98" w14:textId="77777777" w:rsidR="00EA1519" w:rsidRPr="004874BD" w:rsidRDefault="00EA1519" w:rsidP="0073608C">
      <w:pPr>
        <w:rPr>
          <w:lang w:eastAsia="zh-CN"/>
        </w:rPr>
      </w:pPr>
    </w:p>
    <w:p w14:paraId="22789AC3" w14:textId="4A82CA78" w:rsidR="0011419C" w:rsidRDefault="0011419C" w:rsidP="0011419C">
      <w:pPr>
        <w:pStyle w:val="Heading2"/>
        <w:numPr>
          <w:ilvl w:val="1"/>
          <w:numId w:val="6"/>
        </w:numPr>
        <w:ind w:left="709" w:hanging="709"/>
        <w:rPr>
          <w:b/>
          <w:bCs/>
          <w:sz w:val="24"/>
          <w:szCs w:val="24"/>
        </w:rPr>
      </w:pPr>
      <w:r>
        <w:rPr>
          <w:b/>
          <w:bCs/>
          <w:sz w:val="24"/>
          <w:szCs w:val="24"/>
        </w:rPr>
        <w:t>ISAC Measurements</w:t>
      </w:r>
    </w:p>
    <w:p w14:paraId="1731EC0D" w14:textId="7B96AE4E" w:rsidR="00BC6964" w:rsidRPr="00FA187C" w:rsidRDefault="00301AB0" w:rsidP="003B41E8">
      <w:pPr>
        <w:jc w:val="both"/>
        <w:rPr>
          <w:color w:val="BFBFBF" w:themeColor="background1" w:themeShade="BF"/>
        </w:rPr>
      </w:pPr>
      <w:r w:rsidRPr="00D64020">
        <w:rPr>
          <w:color w:val="000000" w:themeColor="text1"/>
        </w:rPr>
        <w:t xml:space="preserve">ISAC measurement is performed at the Sensing </w:t>
      </w:r>
      <w:r w:rsidR="00270786" w:rsidRPr="00D64020">
        <w:rPr>
          <w:color w:val="000000" w:themeColor="text1"/>
        </w:rPr>
        <w:t>r</w:t>
      </w:r>
      <w:r w:rsidR="00CE7EEE" w:rsidRPr="00D64020">
        <w:rPr>
          <w:color w:val="000000" w:themeColor="text1"/>
        </w:rPr>
        <w:t xml:space="preserve">eceiver </w:t>
      </w:r>
      <w:r w:rsidR="00270786" w:rsidRPr="00D64020">
        <w:rPr>
          <w:color w:val="000000" w:themeColor="text1"/>
        </w:rPr>
        <w:t>(S</w:t>
      </w:r>
      <w:r w:rsidR="003E5524" w:rsidRPr="00D64020">
        <w:rPr>
          <w:color w:val="000000" w:themeColor="text1"/>
        </w:rPr>
        <w:t>R</w:t>
      </w:r>
      <w:r w:rsidR="003E5524">
        <w:rPr>
          <w:color w:val="000000" w:themeColor="text1"/>
        </w:rPr>
        <w:t>X</w:t>
      </w:r>
      <w:r w:rsidR="00270786" w:rsidRPr="00D64020">
        <w:rPr>
          <w:color w:val="000000" w:themeColor="text1"/>
        </w:rPr>
        <w:t xml:space="preserve">) </w:t>
      </w:r>
      <w:r w:rsidR="00CE7EEE" w:rsidRPr="00D64020">
        <w:rPr>
          <w:color w:val="000000" w:themeColor="text1"/>
        </w:rPr>
        <w:t xml:space="preserve">based on the received sensing signal. </w:t>
      </w:r>
      <w:r w:rsidR="00E56640" w:rsidRPr="00D64020">
        <w:rPr>
          <w:color w:val="000000" w:themeColor="text1"/>
        </w:rPr>
        <w:t xml:space="preserve">In </w:t>
      </w:r>
      <w:proofErr w:type="spellStart"/>
      <w:r w:rsidR="00E56640" w:rsidRPr="00D64020">
        <w:rPr>
          <w:color w:val="000000" w:themeColor="text1"/>
        </w:rPr>
        <w:t>gNB</w:t>
      </w:r>
      <w:proofErr w:type="spellEnd"/>
      <w:r w:rsidR="00E56640" w:rsidRPr="00D64020">
        <w:rPr>
          <w:color w:val="000000" w:themeColor="text1"/>
        </w:rPr>
        <w:t>-monostatic sensing, it means the sensing receiver is receiving the sensing signal from t</w:t>
      </w:r>
      <w:r w:rsidR="00270786" w:rsidRPr="00D64020">
        <w:rPr>
          <w:color w:val="000000" w:themeColor="text1"/>
        </w:rPr>
        <w:t>he sensing transmitter (S</w:t>
      </w:r>
      <w:r w:rsidR="003E5524" w:rsidRPr="00D64020">
        <w:rPr>
          <w:color w:val="000000" w:themeColor="text1"/>
        </w:rPr>
        <w:t>T</w:t>
      </w:r>
      <w:r w:rsidR="003E5524">
        <w:rPr>
          <w:color w:val="000000" w:themeColor="text1"/>
        </w:rPr>
        <w:t>X</w:t>
      </w:r>
      <w:r w:rsidR="00270786" w:rsidRPr="00D64020">
        <w:rPr>
          <w:color w:val="000000" w:themeColor="text1"/>
        </w:rPr>
        <w:t>) that is collocated.</w:t>
      </w:r>
      <w:r w:rsidR="00FB2875" w:rsidRPr="00D64020">
        <w:rPr>
          <w:color w:val="000000" w:themeColor="text1"/>
        </w:rPr>
        <w:t xml:space="preserve"> Furthermore, according to the SID, </w:t>
      </w:r>
      <w:r w:rsidR="00F34ABB" w:rsidRPr="00D64020">
        <w:rPr>
          <w:color w:val="000000" w:themeColor="text1"/>
        </w:rPr>
        <w:t>the existing DL NR waveform and DL NR reference signals are to be used for evaluations. For example, the S</w:t>
      </w:r>
      <w:r w:rsidR="00F7423D" w:rsidRPr="00D64020">
        <w:rPr>
          <w:color w:val="000000" w:themeColor="text1"/>
        </w:rPr>
        <w:t>R</w:t>
      </w:r>
      <w:r w:rsidR="00F7423D">
        <w:rPr>
          <w:color w:val="000000" w:themeColor="text1"/>
        </w:rPr>
        <w:t>X</w:t>
      </w:r>
      <w:r w:rsidR="00F7423D" w:rsidRPr="00D64020">
        <w:rPr>
          <w:color w:val="000000" w:themeColor="text1"/>
        </w:rPr>
        <w:t xml:space="preserve"> </w:t>
      </w:r>
      <w:r w:rsidR="00F34ABB" w:rsidRPr="00D64020">
        <w:rPr>
          <w:color w:val="000000" w:themeColor="text1"/>
        </w:rPr>
        <w:t>is expected to perform measurement based on the received</w:t>
      </w:r>
      <w:r w:rsidR="003D2C5A" w:rsidRPr="00D64020">
        <w:rPr>
          <w:color w:val="000000" w:themeColor="text1"/>
        </w:rPr>
        <w:t xml:space="preserve"> existing signal, such as DL-PRS, TRS, SSB, etc. The S</w:t>
      </w:r>
      <w:r w:rsidR="00D15C80" w:rsidRPr="00D64020">
        <w:rPr>
          <w:color w:val="000000" w:themeColor="text1"/>
        </w:rPr>
        <w:t>R</w:t>
      </w:r>
      <w:r w:rsidR="00D15C80">
        <w:rPr>
          <w:color w:val="000000" w:themeColor="text1"/>
        </w:rPr>
        <w:t>X</w:t>
      </w:r>
      <w:r w:rsidR="00D15C80" w:rsidRPr="00D64020">
        <w:rPr>
          <w:color w:val="000000" w:themeColor="text1"/>
        </w:rPr>
        <w:t xml:space="preserve"> </w:t>
      </w:r>
      <w:r w:rsidR="00386459" w:rsidRPr="00D64020">
        <w:rPr>
          <w:color w:val="000000" w:themeColor="text1"/>
        </w:rPr>
        <w:t>performs L1 measurements based on the received signal.</w:t>
      </w:r>
      <w:r w:rsidR="009247E0" w:rsidRPr="00D64020">
        <w:rPr>
          <w:color w:val="000000" w:themeColor="text1"/>
        </w:rPr>
        <w:t xml:space="preserve"> In addition to that, the S</w:t>
      </w:r>
      <w:r w:rsidR="00D15C80" w:rsidRPr="00D64020">
        <w:rPr>
          <w:color w:val="000000" w:themeColor="text1"/>
        </w:rPr>
        <w:t>R</w:t>
      </w:r>
      <w:r w:rsidR="00D15C80">
        <w:rPr>
          <w:color w:val="000000" w:themeColor="text1"/>
        </w:rPr>
        <w:t>X</w:t>
      </w:r>
      <w:r w:rsidR="00D15C80" w:rsidRPr="00D64020">
        <w:rPr>
          <w:color w:val="000000" w:themeColor="text1"/>
        </w:rPr>
        <w:t xml:space="preserve"> </w:t>
      </w:r>
      <w:r w:rsidR="009247E0" w:rsidRPr="00D64020">
        <w:rPr>
          <w:color w:val="000000" w:themeColor="text1"/>
        </w:rPr>
        <w:t xml:space="preserve">can also perform even further measurement, such as producing the final measurement results, such </w:t>
      </w:r>
      <w:r w:rsidR="009247E0" w:rsidRPr="00D64020">
        <w:rPr>
          <w:color w:val="000000" w:themeColor="text1"/>
        </w:rPr>
        <w:lastRenderedPageBreak/>
        <w:t xml:space="preserve">as </w:t>
      </w:r>
      <w:r w:rsidR="009E7216" w:rsidRPr="00D64020">
        <w:rPr>
          <w:color w:val="000000" w:themeColor="text1"/>
        </w:rPr>
        <w:t xml:space="preserve">the object position, and velocity. </w:t>
      </w:r>
      <w:r w:rsidR="00D64020">
        <w:rPr>
          <w:color w:val="000000" w:themeColor="text1"/>
        </w:rPr>
        <w:t xml:space="preserve">During offline discussion in RAN1#122bis meeting, the following </w:t>
      </w:r>
      <w:r w:rsidR="00184A2C">
        <w:rPr>
          <w:color w:val="000000" w:themeColor="text1"/>
        </w:rPr>
        <w:t>consideration were identified: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A04EB0" w14:paraId="4FF734F9" w14:textId="77777777" w:rsidTr="004E28BE">
        <w:tc>
          <w:tcPr>
            <w:tcW w:w="9604" w:type="dxa"/>
          </w:tcPr>
          <w:p w14:paraId="117316F9" w14:textId="77777777" w:rsidR="00FA187C" w:rsidRPr="004E28BE" w:rsidRDefault="00FA187C" w:rsidP="00FA187C">
            <w:pPr>
              <w:pStyle w:val="ListParagraph"/>
              <w:numPr>
                <w:ilvl w:val="0"/>
                <w:numId w:val="25"/>
              </w:numPr>
              <w:suppressAutoHyphens/>
              <w:snapToGrid/>
              <w:spacing w:after="0"/>
              <w:rPr>
                <w:rFonts w:eastAsiaTheme="minorEastAsia"/>
                <w:color w:val="000000" w:themeColor="text1"/>
                <w:lang w:eastAsia="zh-CN"/>
              </w:rPr>
            </w:pPr>
            <w:r w:rsidRPr="004E28BE">
              <w:rPr>
                <w:rFonts w:eastAsiaTheme="minorEastAsia" w:hint="eastAsia"/>
                <w:color w:val="000000" w:themeColor="text1"/>
                <w:lang w:eastAsia="zh-CN"/>
              </w:rPr>
              <w:t>T</w:t>
            </w:r>
            <w:r w:rsidRPr="004E28BE">
              <w:rPr>
                <w:rFonts w:eastAsiaTheme="minorEastAsia"/>
                <w:color w:val="000000" w:themeColor="text1"/>
                <w:lang w:eastAsia="zh-CN"/>
              </w:rPr>
              <w:t>he following measurement</w:t>
            </w:r>
            <w:r w:rsidRPr="004E28BE">
              <w:rPr>
                <w:rFonts w:eastAsiaTheme="minorEastAsia" w:hint="eastAsia"/>
                <w:color w:val="000000" w:themeColor="text1"/>
                <w:lang w:eastAsia="zh-CN"/>
              </w:rPr>
              <w:t>s</w:t>
            </w:r>
            <w:r w:rsidRPr="004E28BE">
              <w:rPr>
                <w:rFonts w:eastAsiaTheme="minorEastAsia"/>
                <w:color w:val="000000" w:themeColor="text1"/>
                <w:lang w:eastAsia="zh-CN"/>
              </w:rPr>
              <w:t xml:space="preserve"> are identified in the study of NR ISAC.</w:t>
            </w:r>
          </w:p>
          <w:p w14:paraId="0744F8F2" w14:textId="77777777" w:rsidR="00FA187C" w:rsidRPr="004E28BE" w:rsidRDefault="00FA187C" w:rsidP="00FA187C">
            <w:pPr>
              <w:pStyle w:val="ListParagraph"/>
              <w:numPr>
                <w:ilvl w:val="1"/>
                <w:numId w:val="25"/>
              </w:numPr>
              <w:suppressAutoHyphens/>
              <w:snapToGrid/>
              <w:spacing w:after="0"/>
              <w:rPr>
                <w:color w:val="000000" w:themeColor="text1"/>
                <w:lang w:eastAsia="zh-CN"/>
              </w:rPr>
            </w:pPr>
            <w:r w:rsidRPr="004E28BE">
              <w:rPr>
                <w:color w:val="000000" w:themeColor="text1"/>
                <w:lang w:eastAsia="zh-CN"/>
              </w:rPr>
              <w:t xml:space="preserve">Level 1: raw data, which is the </w:t>
            </w:r>
            <w:r w:rsidRPr="004E28BE">
              <w:rPr>
                <w:rFonts w:hint="eastAsia"/>
                <w:strike/>
                <w:color w:val="000000" w:themeColor="text1"/>
                <w:lang w:eastAsia="zh-CN"/>
              </w:rPr>
              <w:t xml:space="preserve">time-domain samples or </w:t>
            </w:r>
            <w:r w:rsidRPr="004E28BE">
              <w:rPr>
                <w:rFonts w:hint="eastAsia"/>
                <w:color w:val="000000" w:themeColor="text1"/>
                <w:lang w:eastAsia="zh-CN"/>
              </w:rPr>
              <w:t xml:space="preserve">subcarrier-domain samples of </w:t>
            </w:r>
            <w:r w:rsidRPr="004E28BE">
              <w:rPr>
                <w:color w:val="000000" w:themeColor="text1"/>
                <w:lang w:eastAsia="zh-CN"/>
              </w:rPr>
              <w:t>the</w:t>
            </w:r>
            <w:r w:rsidRPr="004E28BE">
              <w:rPr>
                <w:rFonts w:hint="eastAsia"/>
                <w:color w:val="000000" w:themeColor="text1"/>
                <w:lang w:eastAsia="zh-CN"/>
              </w:rPr>
              <w:t xml:space="preserve"> </w:t>
            </w:r>
            <w:r w:rsidRPr="004E28BE">
              <w:rPr>
                <w:color w:val="000000" w:themeColor="text1"/>
                <w:lang w:eastAsia="zh-CN"/>
              </w:rPr>
              <w:t xml:space="preserve">channel response </w:t>
            </w:r>
            <w:r w:rsidRPr="004E28BE">
              <w:rPr>
                <w:rFonts w:hint="eastAsia"/>
                <w:color w:val="000000" w:themeColor="text1"/>
                <w:lang w:eastAsia="zh-CN"/>
              </w:rPr>
              <w:t>from each antenna port</w:t>
            </w:r>
            <w:r w:rsidRPr="004E28BE">
              <w:rPr>
                <w:color w:val="000000" w:themeColor="text1"/>
                <w:lang w:eastAsia="zh-CN"/>
              </w:rPr>
              <w:t>, or anything equivalent</w:t>
            </w:r>
          </w:p>
          <w:p w14:paraId="7C0F0F03" w14:textId="77777777" w:rsidR="00FA187C" w:rsidRPr="004E28BE" w:rsidRDefault="00FA187C" w:rsidP="00FA187C">
            <w:pPr>
              <w:pStyle w:val="ListParagraph"/>
              <w:numPr>
                <w:ilvl w:val="1"/>
                <w:numId w:val="25"/>
              </w:numPr>
              <w:suppressAutoHyphens/>
              <w:snapToGrid/>
              <w:spacing w:after="0"/>
              <w:rPr>
                <w:color w:val="000000" w:themeColor="text1"/>
                <w:lang w:eastAsia="zh-CN"/>
              </w:rPr>
            </w:pPr>
            <w:r w:rsidRPr="004E28BE">
              <w:rPr>
                <w:color w:val="000000" w:themeColor="text1"/>
                <w:lang w:eastAsia="zh-CN"/>
              </w:rPr>
              <w:t xml:space="preserve">Level 2: (partial raw data) </w:t>
            </w:r>
          </w:p>
          <w:p w14:paraId="68BFE1A5" w14:textId="77777777" w:rsidR="00FA187C" w:rsidRPr="004E28BE" w:rsidRDefault="00FA187C" w:rsidP="00FA187C">
            <w:pPr>
              <w:pStyle w:val="ListParagraph"/>
              <w:numPr>
                <w:ilvl w:val="2"/>
                <w:numId w:val="25"/>
              </w:numPr>
              <w:suppressAutoHyphens/>
              <w:snapToGrid/>
              <w:spacing w:after="0"/>
              <w:rPr>
                <w:color w:val="000000" w:themeColor="text1"/>
                <w:lang w:eastAsia="zh-CN"/>
              </w:rPr>
            </w:pPr>
            <w:r w:rsidRPr="004E28BE">
              <w:rPr>
                <w:color w:val="000000" w:themeColor="text1"/>
                <w:lang w:eastAsia="zh-CN"/>
              </w:rPr>
              <w:t xml:space="preserve">Amplitude and phase profile of delay, </w:t>
            </w:r>
            <w:r w:rsidRPr="004E28BE">
              <w:rPr>
                <w:rFonts w:hint="eastAsia"/>
                <w:color w:val="000000" w:themeColor="text1"/>
                <w:lang w:eastAsia="zh-CN"/>
              </w:rPr>
              <w:t xml:space="preserve">and/or </w:t>
            </w:r>
            <w:r w:rsidRPr="004E28BE">
              <w:rPr>
                <w:color w:val="000000" w:themeColor="text1"/>
                <w:lang w:eastAsia="zh-CN"/>
              </w:rPr>
              <w:t>Doppler, and</w:t>
            </w:r>
            <w:r w:rsidRPr="004E28BE">
              <w:rPr>
                <w:rFonts w:hint="eastAsia"/>
                <w:color w:val="000000" w:themeColor="text1"/>
                <w:lang w:eastAsia="zh-CN"/>
              </w:rPr>
              <w:t>/or</w:t>
            </w:r>
            <w:r w:rsidRPr="004E28BE">
              <w:rPr>
                <w:color w:val="000000" w:themeColor="text1"/>
                <w:lang w:eastAsia="zh-CN"/>
              </w:rPr>
              <w:t xml:space="preserve"> angle</w:t>
            </w:r>
          </w:p>
          <w:p w14:paraId="24406503" w14:textId="77777777" w:rsidR="00FA187C" w:rsidRPr="004E28BE" w:rsidRDefault="00FA187C" w:rsidP="00FA187C">
            <w:pPr>
              <w:pStyle w:val="ListParagraph"/>
              <w:numPr>
                <w:ilvl w:val="3"/>
                <w:numId w:val="25"/>
              </w:numPr>
              <w:suppressAutoHyphens/>
              <w:snapToGrid/>
              <w:spacing w:after="0"/>
              <w:rPr>
                <w:strike/>
                <w:color w:val="000000" w:themeColor="text1"/>
                <w:lang w:eastAsia="zh-CN"/>
              </w:rPr>
            </w:pPr>
            <w:r w:rsidRPr="004E28BE">
              <w:rPr>
                <w:rFonts w:eastAsiaTheme="minorEastAsia"/>
                <w:color w:val="000000" w:themeColor="text1"/>
                <w:lang w:eastAsia="zh-CN"/>
              </w:rPr>
              <w:t xml:space="preserve">E.g., </w:t>
            </w:r>
            <w:r w:rsidRPr="004E28BE">
              <w:rPr>
                <w:color w:val="000000" w:themeColor="text1"/>
                <w:lang w:eastAsia="zh-CN"/>
              </w:rPr>
              <w:t xml:space="preserve">Amplitude and phase profile of </w:t>
            </w:r>
            <w:r w:rsidRPr="004E28BE">
              <w:rPr>
                <w:rFonts w:eastAsiaTheme="minorEastAsia"/>
                <w:color w:val="000000" w:themeColor="text1"/>
                <w:lang w:eastAsia="zh-CN"/>
              </w:rPr>
              <w:t>delay-angle</w:t>
            </w:r>
          </w:p>
          <w:p w14:paraId="556FF769" w14:textId="77777777" w:rsidR="00FA187C" w:rsidRPr="004E28BE" w:rsidRDefault="00FA187C" w:rsidP="00FA187C">
            <w:pPr>
              <w:pStyle w:val="ListParagraph"/>
              <w:numPr>
                <w:ilvl w:val="1"/>
                <w:numId w:val="25"/>
              </w:numPr>
              <w:suppressAutoHyphens/>
              <w:snapToGrid/>
              <w:spacing w:after="0"/>
              <w:rPr>
                <w:color w:val="000000" w:themeColor="text1"/>
              </w:rPr>
            </w:pPr>
            <w:r w:rsidRPr="004E28BE">
              <w:rPr>
                <w:rFonts w:eastAsiaTheme="minorEastAsia"/>
                <w:color w:val="000000" w:themeColor="text1"/>
                <w:lang w:eastAsia="zh-CN"/>
              </w:rPr>
              <w:t xml:space="preserve">Level 3 per path (subset of Level 2): </w:t>
            </w:r>
          </w:p>
          <w:p w14:paraId="43735062" w14:textId="77777777" w:rsidR="00FA187C" w:rsidRPr="004E28BE" w:rsidRDefault="00FA187C" w:rsidP="00FA187C">
            <w:pPr>
              <w:pStyle w:val="3GPPAgreements"/>
              <w:numPr>
                <w:ilvl w:val="2"/>
                <w:numId w:val="25"/>
              </w:numPr>
              <w:spacing w:after="0"/>
              <w:rPr>
                <w:color w:val="000000" w:themeColor="text1"/>
                <w:sz w:val="20"/>
                <w:szCs w:val="20"/>
                <w:lang w:eastAsia="zh-CN"/>
              </w:rPr>
            </w:pPr>
            <w:r w:rsidRPr="004E28BE">
              <w:rPr>
                <w:color w:val="000000" w:themeColor="text1"/>
                <w:sz w:val="20"/>
                <w:szCs w:val="20"/>
                <w:lang w:eastAsia="zh-CN"/>
              </w:rPr>
              <w:t>Option 1: Delay, Doppler</w:t>
            </w:r>
            <w:r w:rsidRPr="004E28BE">
              <w:rPr>
                <w:rFonts w:hint="eastAsia"/>
                <w:color w:val="000000" w:themeColor="text1"/>
                <w:sz w:val="20"/>
                <w:szCs w:val="20"/>
                <w:lang w:eastAsia="zh-CN"/>
              </w:rPr>
              <w:t>,</w:t>
            </w:r>
            <w:r w:rsidRPr="004E28BE">
              <w:rPr>
                <w:color w:val="000000" w:themeColor="text1"/>
                <w:sz w:val="20"/>
                <w:szCs w:val="20"/>
                <w:lang w:eastAsia="zh-CN"/>
              </w:rPr>
              <w:t xml:space="preserve"> angle</w:t>
            </w:r>
            <w:r w:rsidRPr="004E28BE">
              <w:rPr>
                <w:rFonts w:hint="eastAsia"/>
                <w:color w:val="000000" w:themeColor="text1"/>
                <w:sz w:val="20"/>
                <w:szCs w:val="20"/>
                <w:lang w:eastAsia="zh-CN"/>
              </w:rPr>
              <w:t>, and power per detected path</w:t>
            </w:r>
            <w:r w:rsidRPr="004E28BE">
              <w:rPr>
                <w:color w:val="000000" w:themeColor="text1"/>
                <w:sz w:val="20"/>
                <w:szCs w:val="20"/>
                <w:lang w:eastAsia="zh-CN"/>
              </w:rPr>
              <w:t xml:space="preserve"> for a given time stamp</w:t>
            </w:r>
          </w:p>
          <w:p w14:paraId="39DFA641" w14:textId="77777777" w:rsidR="00FA187C" w:rsidRPr="004E28BE" w:rsidRDefault="00FA187C" w:rsidP="00FA187C">
            <w:pPr>
              <w:pStyle w:val="3GPPAgreements"/>
              <w:numPr>
                <w:ilvl w:val="3"/>
                <w:numId w:val="25"/>
              </w:numPr>
              <w:spacing w:after="0"/>
              <w:rPr>
                <w:color w:val="000000" w:themeColor="text1"/>
                <w:sz w:val="20"/>
                <w:szCs w:val="20"/>
                <w:lang w:eastAsia="zh-CN"/>
              </w:rPr>
            </w:pPr>
            <w:r w:rsidRPr="004E28BE">
              <w:rPr>
                <w:color w:val="000000" w:themeColor="text1"/>
                <w:sz w:val="20"/>
                <w:szCs w:val="20"/>
                <w:lang w:eastAsia="zh-CN"/>
              </w:rPr>
              <w:t>D</w:t>
            </w:r>
            <w:r w:rsidRPr="004E28BE">
              <w:rPr>
                <w:rFonts w:hint="eastAsia"/>
                <w:color w:val="000000" w:themeColor="text1"/>
                <w:sz w:val="20"/>
                <w:szCs w:val="20"/>
                <w:lang w:eastAsia="zh-CN"/>
              </w:rPr>
              <w:t>efi</w:t>
            </w:r>
            <w:r w:rsidRPr="004E28BE">
              <w:rPr>
                <w:color w:val="000000" w:themeColor="text1"/>
                <w:sz w:val="20"/>
                <w:szCs w:val="20"/>
                <w:lang w:eastAsia="zh-CN"/>
              </w:rPr>
              <w:t>nition: one path is associated with one delay, and one or multiple Doppler, and one or multiple angles</w:t>
            </w:r>
          </w:p>
          <w:p w14:paraId="53F9DF9B" w14:textId="77777777" w:rsidR="00FA187C" w:rsidRPr="004E28BE" w:rsidRDefault="00FA187C" w:rsidP="00FA187C">
            <w:pPr>
              <w:pStyle w:val="3GPPAgreements"/>
              <w:numPr>
                <w:ilvl w:val="4"/>
                <w:numId w:val="25"/>
              </w:numPr>
              <w:spacing w:after="0"/>
              <w:rPr>
                <w:color w:val="000000" w:themeColor="text1"/>
                <w:sz w:val="20"/>
                <w:szCs w:val="20"/>
                <w:lang w:eastAsia="zh-CN"/>
              </w:rPr>
            </w:pPr>
            <w:r w:rsidRPr="004E28BE">
              <w:rPr>
                <w:color w:val="000000" w:themeColor="text1"/>
                <w:sz w:val="20"/>
                <w:szCs w:val="20"/>
                <w:lang w:eastAsia="zh-CN"/>
              </w:rPr>
              <w:t>A path can correspond to one or multiple</w:t>
            </w:r>
            <w:r w:rsidRPr="004E28BE">
              <w:rPr>
                <w:rFonts w:hint="eastAsia"/>
                <w:color w:val="000000" w:themeColor="text1"/>
                <w:sz w:val="20"/>
                <w:szCs w:val="20"/>
                <w:lang w:eastAsia="zh-CN"/>
              </w:rPr>
              <w:t xml:space="preserve"> detected</w:t>
            </w:r>
            <w:r w:rsidRPr="004E28BE">
              <w:rPr>
                <w:color w:val="000000" w:themeColor="text1"/>
                <w:sz w:val="20"/>
                <w:szCs w:val="20"/>
                <w:lang w:eastAsia="zh-CN"/>
              </w:rPr>
              <w:t xml:space="preserve"> points</w:t>
            </w:r>
          </w:p>
          <w:p w14:paraId="34042EE7" w14:textId="77777777" w:rsidR="00FA187C" w:rsidRPr="004E28BE" w:rsidRDefault="00FA187C" w:rsidP="00FA187C">
            <w:pPr>
              <w:pStyle w:val="3GPPAgreements"/>
              <w:numPr>
                <w:ilvl w:val="4"/>
                <w:numId w:val="25"/>
              </w:numPr>
              <w:spacing w:after="0"/>
              <w:rPr>
                <w:color w:val="000000" w:themeColor="text1"/>
                <w:sz w:val="20"/>
                <w:szCs w:val="20"/>
                <w:lang w:eastAsia="zh-CN"/>
              </w:rPr>
            </w:pPr>
            <w:r w:rsidRPr="004E28BE">
              <w:rPr>
                <w:color w:val="000000" w:themeColor="text1"/>
                <w:sz w:val="20"/>
                <w:szCs w:val="20"/>
                <w:lang w:eastAsia="zh-CN"/>
              </w:rPr>
              <w:t>A path can correspond to one or multiple detected objects</w:t>
            </w:r>
          </w:p>
          <w:p w14:paraId="1F88157C" w14:textId="77777777" w:rsidR="00FA187C" w:rsidRPr="004E28BE" w:rsidRDefault="00FA187C" w:rsidP="00FA187C">
            <w:pPr>
              <w:pStyle w:val="ListParagraph"/>
              <w:numPr>
                <w:ilvl w:val="1"/>
                <w:numId w:val="25"/>
              </w:numPr>
              <w:suppressAutoHyphens/>
              <w:snapToGrid/>
              <w:spacing w:after="0"/>
              <w:rPr>
                <w:color w:val="000000" w:themeColor="text1"/>
              </w:rPr>
            </w:pPr>
            <w:r w:rsidRPr="004E28BE">
              <w:rPr>
                <w:rFonts w:eastAsiaTheme="minorEastAsia"/>
                <w:color w:val="000000" w:themeColor="text1"/>
                <w:lang w:eastAsia="zh-CN"/>
              </w:rPr>
              <w:t xml:space="preserve">Level 4 per </w:t>
            </w:r>
            <w:r w:rsidRPr="004E28BE">
              <w:rPr>
                <w:rFonts w:eastAsiaTheme="minorEastAsia" w:hint="eastAsia"/>
                <w:color w:val="000000" w:themeColor="text1"/>
                <w:lang w:eastAsia="zh-CN"/>
              </w:rPr>
              <w:t>point</w:t>
            </w:r>
            <w:r w:rsidRPr="004E28BE">
              <w:rPr>
                <w:rFonts w:eastAsiaTheme="minorEastAsia"/>
                <w:color w:val="000000" w:themeColor="text1"/>
                <w:lang w:eastAsia="zh-CN"/>
              </w:rPr>
              <w:t xml:space="preserve">: </w:t>
            </w:r>
          </w:p>
          <w:p w14:paraId="42ACE70D" w14:textId="77777777" w:rsidR="00FA187C" w:rsidRPr="004E28BE" w:rsidRDefault="00FA187C" w:rsidP="00FA187C">
            <w:pPr>
              <w:pStyle w:val="3GPPAgreements"/>
              <w:numPr>
                <w:ilvl w:val="2"/>
                <w:numId w:val="25"/>
              </w:numPr>
              <w:spacing w:after="0"/>
              <w:rPr>
                <w:color w:val="000000" w:themeColor="text1"/>
                <w:sz w:val="20"/>
                <w:szCs w:val="20"/>
                <w:lang w:eastAsia="zh-CN"/>
              </w:rPr>
            </w:pPr>
            <w:r w:rsidRPr="004E28BE">
              <w:rPr>
                <w:color w:val="000000" w:themeColor="text1"/>
                <w:sz w:val="20"/>
                <w:szCs w:val="20"/>
                <w:lang w:eastAsia="zh-CN"/>
              </w:rPr>
              <w:t>Option 1: Range, velocity, angle</w:t>
            </w:r>
            <w:r w:rsidRPr="004E28BE">
              <w:rPr>
                <w:rFonts w:hint="eastAsia"/>
                <w:color w:val="000000" w:themeColor="text1"/>
                <w:sz w:val="20"/>
                <w:szCs w:val="20"/>
                <w:lang w:eastAsia="zh-CN"/>
              </w:rPr>
              <w:t>, and power per detected point</w:t>
            </w:r>
            <w:r w:rsidRPr="004E28BE">
              <w:rPr>
                <w:color w:val="000000" w:themeColor="text1"/>
                <w:sz w:val="20"/>
                <w:szCs w:val="20"/>
                <w:lang w:eastAsia="zh-CN"/>
              </w:rPr>
              <w:t xml:space="preserve"> for a given time stamp</w:t>
            </w:r>
          </w:p>
          <w:p w14:paraId="7E28AF9E" w14:textId="77777777" w:rsidR="00FA187C" w:rsidRPr="004E28BE" w:rsidRDefault="00FA187C" w:rsidP="00FA187C">
            <w:pPr>
              <w:pStyle w:val="3GPPAgreements"/>
              <w:numPr>
                <w:ilvl w:val="3"/>
                <w:numId w:val="25"/>
              </w:numPr>
              <w:spacing w:after="0"/>
              <w:rPr>
                <w:color w:val="000000" w:themeColor="text1"/>
                <w:sz w:val="20"/>
                <w:szCs w:val="20"/>
                <w:lang w:eastAsia="zh-CN"/>
              </w:rPr>
            </w:pPr>
            <w:r w:rsidRPr="004E28BE">
              <w:rPr>
                <w:color w:val="000000" w:themeColor="text1"/>
                <w:sz w:val="20"/>
                <w:szCs w:val="20"/>
                <w:lang w:eastAsia="zh-CN"/>
              </w:rPr>
              <w:t>D</w:t>
            </w:r>
            <w:r w:rsidRPr="004E28BE">
              <w:rPr>
                <w:rFonts w:hint="eastAsia"/>
                <w:color w:val="000000" w:themeColor="text1"/>
                <w:sz w:val="20"/>
                <w:szCs w:val="20"/>
                <w:lang w:eastAsia="zh-CN"/>
              </w:rPr>
              <w:t>efi</w:t>
            </w:r>
            <w:r w:rsidRPr="004E28BE">
              <w:rPr>
                <w:color w:val="000000" w:themeColor="text1"/>
                <w:sz w:val="20"/>
                <w:szCs w:val="20"/>
                <w:lang w:eastAsia="zh-CN"/>
              </w:rPr>
              <w:t xml:space="preserve">nition: </w:t>
            </w:r>
            <w:r w:rsidRPr="004E28BE">
              <w:rPr>
                <w:rFonts w:hint="eastAsia"/>
                <w:color w:val="000000" w:themeColor="text1"/>
                <w:sz w:val="20"/>
                <w:szCs w:val="20"/>
                <w:lang w:eastAsia="zh-CN"/>
              </w:rPr>
              <w:t>A</w:t>
            </w:r>
            <w:r w:rsidRPr="004E28BE">
              <w:rPr>
                <w:color w:val="000000" w:themeColor="text1"/>
                <w:sz w:val="20"/>
                <w:szCs w:val="20"/>
                <w:lang w:eastAsia="zh-CN"/>
              </w:rPr>
              <w:t xml:space="preserve"> point is defined by one range/delay, one Doppler and one angle</w:t>
            </w:r>
          </w:p>
          <w:p w14:paraId="79E62EB1" w14:textId="77777777" w:rsidR="00FA187C" w:rsidRPr="004E28BE" w:rsidRDefault="00FA187C" w:rsidP="00FA187C">
            <w:pPr>
              <w:pStyle w:val="3GPPAgreements"/>
              <w:numPr>
                <w:ilvl w:val="2"/>
                <w:numId w:val="25"/>
              </w:numPr>
              <w:spacing w:after="0"/>
              <w:rPr>
                <w:color w:val="000000" w:themeColor="text1"/>
                <w:sz w:val="20"/>
                <w:szCs w:val="20"/>
                <w:lang w:eastAsia="zh-CN"/>
              </w:rPr>
            </w:pPr>
            <w:r w:rsidRPr="004E28BE">
              <w:rPr>
                <w:color w:val="000000" w:themeColor="text1"/>
                <w:sz w:val="20"/>
                <w:szCs w:val="20"/>
                <w:lang w:eastAsia="zh-CN"/>
              </w:rPr>
              <w:t xml:space="preserve">Option 2: </w:t>
            </w:r>
            <w:r w:rsidRPr="004E28BE">
              <w:rPr>
                <w:rFonts w:hint="eastAsia"/>
                <w:color w:val="000000" w:themeColor="text1"/>
                <w:sz w:val="20"/>
                <w:szCs w:val="20"/>
                <w:lang w:eastAsia="zh-CN"/>
              </w:rPr>
              <w:t>Position,</w:t>
            </w:r>
            <w:r w:rsidRPr="004E28BE">
              <w:rPr>
                <w:color w:val="000000" w:themeColor="text1"/>
                <w:sz w:val="20"/>
                <w:szCs w:val="20"/>
                <w:lang w:eastAsia="zh-CN"/>
              </w:rPr>
              <w:t xml:space="preserve"> velocity</w:t>
            </w:r>
            <w:r w:rsidRPr="004E28BE">
              <w:rPr>
                <w:rFonts w:hint="eastAsia"/>
                <w:color w:val="000000" w:themeColor="text1"/>
                <w:sz w:val="20"/>
                <w:szCs w:val="20"/>
                <w:lang w:eastAsia="zh-CN"/>
              </w:rPr>
              <w:t>, and power per detected point</w:t>
            </w:r>
            <w:r w:rsidRPr="004E28BE">
              <w:rPr>
                <w:color w:val="000000" w:themeColor="text1"/>
                <w:sz w:val="20"/>
                <w:szCs w:val="20"/>
                <w:lang w:eastAsia="zh-CN"/>
              </w:rPr>
              <w:t xml:space="preserve"> for a given time stamp</w:t>
            </w:r>
          </w:p>
          <w:p w14:paraId="0E9A2488" w14:textId="77777777" w:rsidR="00FA187C" w:rsidRPr="004E28BE" w:rsidRDefault="00FA187C" w:rsidP="00FA187C">
            <w:pPr>
              <w:pStyle w:val="3GPPAgreements"/>
              <w:numPr>
                <w:ilvl w:val="3"/>
                <w:numId w:val="25"/>
              </w:numPr>
              <w:spacing w:after="0"/>
              <w:rPr>
                <w:color w:val="000000" w:themeColor="text1"/>
                <w:sz w:val="20"/>
                <w:szCs w:val="20"/>
                <w:lang w:eastAsia="zh-CN"/>
              </w:rPr>
            </w:pPr>
            <w:r w:rsidRPr="004E28BE">
              <w:rPr>
                <w:color w:val="000000" w:themeColor="text1"/>
                <w:sz w:val="20"/>
                <w:szCs w:val="20"/>
                <w:lang w:eastAsia="zh-CN"/>
              </w:rPr>
              <w:t>D</w:t>
            </w:r>
            <w:r w:rsidRPr="004E28BE">
              <w:rPr>
                <w:rFonts w:hint="eastAsia"/>
                <w:color w:val="000000" w:themeColor="text1"/>
                <w:sz w:val="20"/>
                <w:szCs w:val="20"/>
                <w:lang w:eastAsia="zh-CN"/>
              </w:rPr>
              <w:t>efi</w:t>
            </w:r>
            <w:r w:rsidRPr="004E28BE">
              <w:rPr>
                <w:color w:val="000000" w:themeColor="text1"/>
                <w:sz w:val="20"/>
                <w:szCs w:val="20"/>
                <w:lang w:eastAsia="zh-CN"/>
              </w:rPr>
              <w:t xml:space="preserve">nition: </w:t>
            </w:r>
            <w:r w:rsidRPr="004E28BE">
              <w:rPr>
                <w:rFonts w:hint="eastAsia"/>
                <w:color w:val="000000" w:themeColor="text1"/>
                <w:sz w:val="20"/>
                <w:szCs w:val="20"/>
                <w:lang w:eastAsia="zh-CN"/>
              </w:rPr>
              <w:t>A</w:t>
            </w:r>
            <w:r w:rsidRPr="004E28BE">
              <w:rPr>
                <w:color w:val="000000" w:themeColor="text1"/>
                <w:sz w:val="20"/>
                <w:szCs w:val="20"/>
                <w:lang w:eastAsia="zh-CN"/>
              </w:rPr>
              <w:t xml:space="preserve"> point is defined by one location and one velocity</w:t>
            </w:r>
          </w:p>
          <w:p w14:paraId="4A781BFE" w14:textId="77777777" w:rsidR="00FA187C" w:rsidRPr="004E28BE" w:rsidRDefault="00FA187C" w:rsidP="00FA187C">
            <w:pPr>
              <w:pStyle w:val="ListParagraph"/>
              <w:numPr>
                <w:ilvl w:val="1"/>
                <w:numId w:val="25"/>
              </w:numPr>
              <w:suppressAutoHyphens/>
              <w:snapToGrid/>
              <w:spacing w:after="0"/>
              <w:rPr>
                <w:color w:val="000000" w:themeColor="text1"/>
                <w:lang w:eastAsia="zh-CN"/>
              </w:rPr>
            </w:pPr>
            <w:r w:rsidRPr="004E28BE">
              <w:rPr>
                <w:rFonts w:eastAsiaTheme="minorEastAsia"/>
                <w:color w:val="000000" w:themeColor="text1"/>
                <w:lang w:eastAsia="zh-CN"/>
              </w:rPr>
              <w:t>Level 5: e.g., {position, velocity, no target ID}</w:t>
            </w:r>
          </w:p>
          <w:p w14:paraId="7CD6CE04" w14:textId="77777777" w:rsidR="00FA187C" w:rsidRPr="004E28BE" w:rsidRDefault="00FA187C" w:rsidP="00FA187C">
            <w:pPr>
              <w:pStyle w:val="3GPPAgreements"/>
              <w:numPr>
                <w:ilvl w:val="2"/>
                <w:numId w:val="25"/>
              </w:numPr>
              <w:spacing w:after="0"/>
              <w:rPr>
                <w:color w:val="000000" w:themeColor="text1"/>
                <w:sz w:val="20"/>
                <w:szCs w:val="20"/>
                <w:lang w:eastAsia="zh-CN"/>
              </w:rPr>
            </w:pPr>
            <w:r w:rsidRPr="004E28BE">
              <w:rPr>
                <w:color w:val="000000" w:themeColor="text1"/>
                <w:sz w:val="20"/>
                <w:szCs w:val="20"/>
                <w:lang w:eastAsia="zh-CN"/>
              </w:rPr>
              <w:t xml:space="preserve">Definition: </w:t>
            </w:r>
            <w:r w:rsidRPr="004E28BE">
              <w:rPr>
                <w:rFonts w:hint="eastAsia"/>
                <w:color w:val="000000" w:themeColor="text1"/>
                <w:sz w:val="20"/>
                <w:szCs w:val="20"/>
                <w:lang w:eastAsia="zh-CN"/>
              </w:rPr>
              <w:t>Position</w:t>
            </w:r>
            <w:r w:rsidRPr="004E28BE">
              <w:rPr>
                <w:color w:val="000000" w:themeColor="text1"/>
                <w:sz w:val="20"/>
                <w:szCs w:val="20"/>
                <w:lang w:eastAsia="zh-CN"/>
              </w:rPr>
              <w:t xml:space="preserve"> and velocity</w:t>
            </w:r>
            <w:r w:rsidRPr="004E28BE">
              <w:rPr>
                <w:rFonts w:hint="eastAsia"/>
                <w:color w:val="000000" w:themeColor="text1"/>
                <w:sz w:val="20"/>
                <w:szCs w:val="20"/>
                <w:lang w:eastAsia="zh-CN"/>
              </w:rPr>
              <w:t xml:space="preserve"> </w:t>
            </w:r>
            <w:r w:rsidRPr="004E28BE">
              <w:rPr>
                <w:color w:val="000000" w:themeColor="text1"/>
                <w:sz w:val="20"/>
                <w:szCs w:val="20"/>
                <w:lang w:eastAsia="zh-CN"/>
              </w:rPr>
              <w:t>for a</w:t>
            </w:r>
            <w:r w:rsidRPr="004E28BE">
              <w:rPr>
                <w:rFonts w:hint="eastAsia"/>
                <w:color w:val="000000" w:themeColor="text1"/>
                <w:sz w:val="20"/>
                <w:szCs w:val="20"/>
                <w:lang w:eastAsia="zh-CN"/>
              </w:rPr>
              <w:t xml:space="preserve"> detected object/target</w:t>
            </w:r>
            <w:r w:rsidRPr="004E28BE">
              <w:rPr>
                <w:color w:val="000000" w:themeColor="text1"/>
                <w:sz w:val="20"/>
                <w:szCs w:val="20"/>
                <w:lang w:eastAsia="zh-CN"/>
              </w:rPr>
              <w:t xml:space="preserve"> for a given time stamp</w:t>
            </w:r>
          </w:p>
          <w:p w14:paraId="57AA5B20" w14:textId="77777777" w:rsidR="00FA187C" w:rsidRPr="004E28BE" w:rsidRDefault="00FA187C" w:rsidP="00FA187C">
            <w:pPr>
              <w:pStyle w:val="3GPPAgreements"/>
              <w:numPr>
                <w:ilvl w:val="3"/>
                <w:numId w:val="25"/>
              </w:numPr>
              <w:spacing w:after="0"/>
              <w:rPr>
                <w:color w:val="000000" w:themeColor="text1"/>
                <w:sz w:val="20"/>
                <w:szCs w:val="20"/>
                <w:lang w:eastAsia="zh-CN"/>
              </w:rPr>
            </w:pPr>
            <w:r w:rsidRPr="004E28BE">
              <w:rPr>
                <w:color w:val="000000" w:themeColor="text1"/>
                <w:sz w:val="20"/>
                <w:szCs w:val="20"/>
                <w:lang w:eastAsia="zh-CN"/>
              </w:rPr>
              <w:t>One value pair {</w:t>
            </w:r>
            <w:r w:rsidRPr="004E28BE">
              <w:rPr>
                <w:rFonts w:hint="eastAsia"/>
                <w:color w:val="000000" w:themeColor="text1"/>
                <w:sz w:val="20"/>
                <w:szCs w:val="20"/>
                <w:lang w:eastAsia="zh-CN"/>
              </w:rPr>
              <w:t>Position</w:t>
            </w:r>
            <w:r w:rsidRPr="004E28BE">
              <w:rPr>
                <w:color w:val="000000" w:themeColor="text1"/>
                <w:sz w:val="20"/>
                <w:szCs w:val="20"/>
                <w:lang w:eastAsia="zh-CN"/>
              </w:rPr>
              <w:t xml:space="preserve">, velocity} for a given time stamp is reported for a </w:t>
            </w:r>
            <w:r w:rsidRPr="004E28BE">
              <w:rPr>
                <w:rFonts w:hint="eastAsia"/>
                <w:color w:val="000000" w:themeColor="text1"/>
                <w:sz w:val="20"/>
                <w:szCs w:val="20"/>
                <w:lang w:eastAsia="zh-CN"/>
              </w:rPr>
              <w:t>detected object/target</w:t>
            </w:r>
          </w:p>
          <w:p w14:paraId="3D76B537" w14:textId="77777777" w:rsidR="00FA187C" w:rsidRPr="004E28BE" w:rsidRDefault="00FA187C" w:rsidP="00FA187C">
            <w:pPr>
              <w:pStyle w:val="3GPPAgreements"/>
              <w:numPr>
                <w:ilvl w:val="3"/>
                <w:numId w:val="25"/>
              </w:numPr>
              <w:spacing w:after="0"/>
              <w:rPr>
                <w:color w:val="000000" w:themeColor="text1"/>
                <w:sz w:val="20"/>
                <w:szCs w:val="20"/>
                <w:lang w:eastAsia="zh-CN"/>
              </w:rPr>
            </w:pPr>
            <w:r w:rsidRPr="004E28BE">
              <w:rPr>
                <w:color w:val="000000" w:themeColor="text1"/>
                <w:sz w:val="20"/>
                <w:szCs w:val="20"/>
                <w:lang w:eastAsia="zh-CN"/>
              </w:rPr>
              <w:t>The association of multiple measurements of {</w:t>
            </w:r>
            <w:r w:rsidRPr="004E28BE">
              <w:rPr>
                <w:rFonts w:hint="eastAsia"/>
                <w:color w:val="000000" w:themeColor="text1"/>
                <w:sz w:val="20"/>
                <w:szCs w:val="20"/>
                <w:lang w:eastAsia="zh-CN"/>
              </w:rPr>
              <w:t>Position</w:t>
            </w:r>
            <w:r w:rsidRPr="004E28BE">
              <w:rPr>
                <w:color w:val="000000" w:themeColor="text1"/>
                <w:sz w:val="20"/>
                <w:szCs w:val="20"/>
                <w:lang w:eastAsia="zh-CN"/>
              </w:rPr>
              <w:t xml:space="preserve">, velocity} across different time stamps for the same </w:t>
            </w:r>
            <w:r w:rsidRPr="004E28BE">
              <w:rPr>
                <w:rFonts w:hint="eastAsia"/>
                <w:color w:val="000000" w:themeColor="text1"/>
                <w:sz w:val="20"/>
                <w:szCs w:val="20"/>
                <w:lang w:eastAsia="zh-CN"/>
              </w:rPr>
              <w:t>detected object/target</w:t>
            </w:r>
            <w:r w:rsidRPr="004E28BE">
              <w:rPr>
                <w:color w:val="000000" w:themeColor="text1"/>
                <w:sz w:val="20"/>
                <w:szCs w:val="20"/>
                <w:lang w:eastAsia="zh-CN"/>
              </w:rPr>
              <w:t xml:space="preserve"> is not reported</w:t>
            </w:r>
          </w:p>
          <w:p w14:paraId="0E12C99D" w14:textId="77777777" w:rsidR="00FA187C" w:rsidRPr="004E28BE" w:rsidRDefault="00FA187C" w:rsidP="00FA187C">
            <w:pPr>
              <w:pStyle w:val="ListParagraph"/>
              <w:numPr>
                <w:ilvl w:val="1"/>
                <w:numId w:val="25"/>
              </w:numPr>
              <w:suppressAutoHyphens/>
              <w:snapToGrid/>
              <w:spacing w:after="0"/>
              <w:rPr>
                <w:color w:val="000000" w:themeColor="text1"/>
                <w:lang w:eastAsia="zh-CN"/>
              </w:rPr>
            </w:pPr>
            <w:r w:rsidRPr="004E28BE">
              <w:rPr>
                <w:rFonts w:eastAsiaTheme="minorEastAsia"/>
                <w:color w:val="000000" w:themeColor="text1"/>
                <w:lang w:eastAsia="zh-CN"/>
              </w:rPr>
              <w:t>Level 6: e.g., {position, velocity, target ID}</w:t>
            </w:r>
          </w:p>
          <w:p w14:paraId="01CD3C38" w14:textId="77777777" w:rsidR="00FA187C" w:rsidRPr="004E28BE" w:rsidRDefault="00FA187C" w:rsidP="00FA187C">
            <w:pPr>
              <w:pStyle w:val="3GPPAgreements"/>
              <w:numPr>
                <w:ilvl w:val="2"/>
                <w:numId w:val="25"/>
              </w:numPr>
              <w:spacing w:after="0"/>
              <w:rPr>
                <w:color w:val="000000" w:themeColor="text1"/>
                <w:sz w:val="20"/>
                <w:szCs w:val="20"/>
                <w:lang w:eastAsia="zh-CN"/>
              </w:rPr>
            </w:pPr>
            <w:r w:rsidRPr="004E28BE">
              <w:rPr>
                <w:color w:val="000000" w:themeColor="text1"/>
                <w:sz w:val="20"/>
                <w:szCs w:val="20"/>
                <w:lang w:eastAsia="zh-CN"/>
              </w:rPr>
              <w:t xml:space="preserve">Definition: </w:t>
            </w:r>
            <w:r w:rsidRPr="004E28BE">
              <w:rPr>
                <w:rFonts w:hint="eastAsia"/>
                <w:color w:val="000000" w:themeColor="text1"/>
                <w:sz w:val="20"/>
                <w:szCs w:val="20"/>
                <w:lang w:eastAsia="zh-CN"/>
              </w:rPr>
              <w:t>Position</w:t>
            </w:r>
            <w:r w:rsidRPr="004E28BE">
              <w:rPr>
                <w:color w:val="000000" w:themeColor="text1"/>
                <w:sz w:val="20"/>
                <w:szCs w:val="20"/>
                <w:lang w:eastAsia="zh-CN"/>
              </w:rPr>
              <w:t xml:space="preserve"> and velocity</w:t>
            </w:r>
            <w:r w:rsidRPr="004E28BE">
              <w:rPr>
                <w:rFonts w:hint="eastAsia"/>
                <w:color w:val="000000" w:themeColor="text1"/>
                <w:sz w:val="20"/>
                <w:szCs w:val="20"/>
                <w:lang w:eastAsia="zh-CN"/>
              </w:rPr>
              <w:t xml:space="preserve"> </w:t>
            </w:r>
            <w:r w:rsidRPr="004E28BE">
              <w:rPr>
                <w:color w:val="000000" w:themeColor="text1"/>
                <w:sz w:val="20"/>
                <w:szCs w:val="20"/>
                <w:lang w:eastAsia="zh-CN"/>
              </w:rPr>
              <w:t xml:space="preserve">for a </w:t>
            </w:r>
            <w:r w:rsidRPr="004E28BE">
              <w:rPr>
                <w:rFonts w:hint="eastAsia"/>
                <w:color w:val="000000" w:themeColor="text1"/>
                <w:sz w:val="20"/>
                <w:szCs w:val="20"/>
                <w:lang w:eastAsia="zh-CN"/>
              </w:rPr>
              <w:t>detected object/target</w:t>
            </w:r>
            <w:r w:rsidRPr="004E28BE">
              <w:rPr>
                <w:color w:val="000000" w:themeColor="text1"/>
                <w:sz w:val="20"/>
                <w:szCs w:val="20"/>
                <w:lang w:eastAsia="zh-CN"/>
              </w:rPr>
              <w:t xml:space="preserve"> for a given time stamp</w:t>
            </w:r>
          </w:p>
          <w:p w14:paraId="398BDBF4" w14:textId="77777777" w:rsidR="00FA187C" w:rsidRPr="004E28BE" w:rsidRDefault="00FA187C" w:rsidP="00FA187C">
            <w:pPr>
              <w:pStyle w:val="3GPPAgreements"/>
              <w:numPr>
                <w:ilvl w:val="3"/>
                <w:numId w:val="25"/>
              </w:numPr>
              <w:spacing w:after="0"/>
              <w:rPr>
                <w:color w:val="000000" w:themeColor="text1"/>
                <w:sz w:val="20"/>
                <w:szCs w:val="20"/>
                <w:lang w:eastAsia="zh-CN"/>
              </w:rPr>
            </w:pPr>
            <w:r w:rsidRPr="004E28BE">
              <w:rPr>
                <w:color w:val="000000" w:themeColor="text1"/>
                <w:sz w:val="20"/>
                <w:szCs w:val="20"/>
                <w:lang w:eastAsia="zh-CN"/>
              </w:rPr>
              <w:t>One value pair {</w:t>
            </w:r>
            <w:r w:rsidRPr="004E28BE">
              <w:rPr>
                <w:rFonts w:hint="eastAsia"/>
                <w:color w:val="000000" w:themeColor="text1"/>
                <w:sz w:val="20"/>
                <w:szCs w:val="20"/>
                <w:lang w:eastAsia="zh-CN"/>
              </w:rPr>
              <w:t>Position</w:t>
            </w:r>
            <w:r w:rsidRPr="004E28BE">
              <w:rPr>
                <w:color w:val="000000" w:themeColor="text1"/>
                <w:sz w:val="20"/>
                <w:szCs w:val="20"/>
                <w:lang w:eastAsia="zh-CN"/>
              </w:rPr>
              <w:t xml:space="preserve">, velocity} for a given time stamp is reported for a </w:t>
            </w:r>
            <w:r w:rsidRPr="004E28BE">
              <w:rPr>
                <w:rFonts w:hint="eastAsia"/>
                <w:color w:val="000000" w:themeColor="text1"/>
                <w:sz w:val="20"/>
                <w:szCs w:val="20"/>
                <w:lang w:eastAsia="zh-CN"/>
              </w:rPr>
              <w:t>detected object/target</w:t>
            </w:r>
          </w:p>
          <w:p w14:paraId="4581EE8B" w14:textId="77777777" w:rsidR="00FA187C" w:rsidRPr="004E28BE" w:rsidRDefault="00FA187C" w:rsidP="00FA187C">
            <w:pPr>
              <w:pStyle w:val="3GPPAgreements"/>
              <w:numPr>
                <w:ilvl w:val="3"/>
                <w:numId w:val="25"/>
              </w:numPr>
              <w:spacing w:after="0"/>
              <w:rPr>
                <w:color w:val="000000" w:themeColor="text1"/>
                <w:sz w:val="20"/>
                <w:szCs w:val="20"/>
                <w:lang w:eastAsia="zh-CN"/>
              </w:rPr>
            </w:pPr>
            <w:r w:rsidRPr="004E28BE">
              <w:rPr>
                <w:color w:val="000000" w:themeColor="text1"/>
                <w:sz w:val="20"/>
                <w:szCs w:val="20"/>
                <w:lang w:eastAsia="zh-CN"/>
              </w:rPr>
              <w:t>The association of multiple measurements of {</w:t>
            </w:r>
            <w:r w:rsidRPr="004E28BE">
              <w:rPr>
                <w:rFonts w:hint="eastAsia"/>
                <w:color w:val="000000" w:themeColor="text1"/>
                <w:sz w:val="20"/>
                <w:szCs w:val="20"/>
                <w:lang w:eastAsia="zh-CN"/>
              </w:rPr>
              <w:t>Position</w:t>
            </w:r>
            <w:r w:rsidRPr="004E28BE">
              <w:rPr>
                <w:color w:val="000000" w:themeColor="text1"/>
                <w:sz w:val="20"/>
                <w:szCs w:val="20"/>
                <w:lang w:eastAsia="zh-CN"/>
              </w:rPr>
              <w:t xml:space="preserve">, velocity} across different time stamps for the same </w:t>
            </w:r>
            <w:r w:rsidRPr="004E28BE">
              <w:rPr>
                <w:rFonts w:hint="eastAsia"/>
                <w:color w:val="000000" w:themeColor="text1"/>
                <w:sz w:val="20"/>
                <w:szCs w:val="20"/>
                <w:lang w:eastAsia="zh-CN"/>
              </w:rPr>
              <w:t>detected object/target</w:t>
            </w:r>
            <w:r w:rsidRPr="004E28BE">
              <w:rPr>
                <w:color w:val="000000" w:themeColor="text1"/>
                <w:sz w:val="20"/>
                <w:szCs w:val="20"/>
                <w:lang w:eastAsia="zh-CN"/>
              </w:rPr>
              <w:t xml:space="preserve"> is reported</w:t>
            </w:r>
          </w:p>
          <w:p w14:paraId="24A91F3E" w14:textId="77777777" w:rsidR="00FA187C" w:rsidRPr="004E28BE" w:rsidRDefault="00FA187C" w:rsidP="00FA187C">
            <w:pPr>
              <w:pStyle w:val="ListParagraph"/>
              <w:numPr>
                <w:ilvl w:val="1"/>
                <w:numId w:val="25"/>
              </w:numPr>
              <w:suppressAutoHyphens/>
              <w:snapToGrid/>
              <w:spacing w:after="0"/>
              <w:rPr>
                <w:rFonts w:eastAsiaTheme="minorEastAsia"/>
                <w:color w:val="000000" w:themeColor="text1"/>
                <w:lang w:eastAsia="zh-CN"/>
              </w:rPr>
            </w:pPr>
            <w:r w:rsidRPr="004E28BE">
              <w:rPr>
                <w:rFonts w:hint="eastAsia"/>
                <w:color w:val="000000" w:themeColor="text1"/>
                <w:lang w:eastAsia="zh-CN"/>
              </w:rPr>
              <w:t>SINR</w:t>
            </w:r>
            <w:r w:rsidRPr="004E28BE">
              <w:rPr>
                <w:rFonts w:eastAsiaTheme="minorEastAsia" w:hint="eastAsia"/>
                <w:color w:val="000000" w:themeColor="text1"/>
                <w:lang w:eastAsia="zh-CN"/>
              </w:rPr>
              <w:t xml:space="preserve">, </w:t>
            </w:r>
            <w:r w:rsidRPr="004E28BE">
              <w:rPr>
                <w:rFonts w:hint="eastAsia"/>
                <w:color w:val="000000" w:themeColor="text1"/>
                <w:lang w:eastAsia="zh-CN"/>
              </w:rPr>
              <w:t>RSRP</w:t>
            </w:r>
            <w:r w:rsidRPr="004E28BE">
              <w:rPr>
                <w:rFonts w:eastAsiaTheme="minorEastAsia" w:hint="eastAsia"/>
                <w:color w:val="000000" w:themeColor="text1"/>
                <w:lang w:eastAsia="zh-CN"/>
              </w:rPr>
              <w:t xml:space="preserve"> from </w:t>
            </w:r>
            <w:r w:rsidRPr="004E28BE">
              <w:rPr>
                <w:rFonts w:eastAsiaTheme="minorEastAsia"/>
                <w:color w:val="000000" w:themeColor="text1"/>
                <w:lang w:eastAsia="zh-CN"/>
              </w:rPr>
              <w:t>perspective</w:t>
            </w:r>
            <w:r w:rsidRPr="004E28BE">
              <w:rPr>
                <w:rFonts w:eastAsiaTheme="minorEastAsia" w:hint="eastAsia"/>
                <w:color w:val="000000" w:themeColor="text1"/>
                <w:lang w:eastAsia="zh-CN"/>
              </w:rPr>
              <w:t xml:space="preserve"> of sensing </w:t>
            </w:r>
          </w:p>
          <w:p w14:paraId="072051B6" w14:textId="77777777" w:rsidR="00FA187C" w:rsidRPr="004E28BE" w:rsidRDefault="00FA187C" w:rsidP="00FA187C">
            <w:pPr>
              <w:pStyle w:val="ListParagraph"/>
              <w:numPr>
                <w:ilvl w:val="1"/>
                <w:numId w:val="25"/>
              </w:numPr>
              <w:suppressAutoHyphens/>
              <w:snapToGrid/>
              <w:spacing w:after="0"/>
              <w:rPr>
                <w:rFonts w:eastAsiaTheme="minorEastAsia"/>
                <w:color w:val="000000" w:themeColor="text1"/>
                <w:lang w:eastAsia="zh-CN"/>
              </w:rPr>
            </w:pPr>
            <w:r w:rsidRPr="004E28BE">
              <w:rPr>
                <w:color w:val="000000" w:themeColor="text1"/>
                <w:lang w:eastAsia="zh-CN"/>
              </w:rPr>
              <w:t>Time stamp</w:t>
            </w:r>
          </w:p>
          <w:p w14:paraId="7DEB71D4" w14:textId="77777777" w:rsidR="00FA187C" w:rsidRPr="004E28BE" w:rsidRDefault="00FA187C" w:rsidP="00FA187C">
            <w:pPr>
              <w:pStyle w:val="ListParagraph"/>
              <w:numPr>
                <w:ilvl w:val="0"/>
                <w:numId w:val="25"/>
              </w:numPr>
              <w:suppressAutoHyphens/>
              <w:snapToGrid/>
              <w:spacing w:after="0"/>
              <w:rPr>
                <w:rFonts w:eastAsiaTheme="minorEastAsia"/>
                <w:color w:val="000000" w:themeColor="text1"/>
                <w:lang w:eastAsia="zh-CN"/>
              </w:rPr>
            </w:pPr>
            <w:r w:rsidRPr="004E28BE">
              <w:rPr>
                <w:rFonts w:eastAsiaTheme="minorEastAsia"/>
                <w:color w:val="000000" w:themeColor="text1"/>
                <w:lang w:eastAsia="zh-CN"/>
              </w:rPr>
              <w:t>Study the following levels of measurement</w:t>
            </w:r>
            <w:r w:rsidRPr="004E28BE">
              <w:rPr>
                <w:rFonts w:eastAsiaTheme="minorEastAsia" w:hint="eastAsia"/>
                <w:color w:val="000000" w:themeColor="text1"/>
                <w:lang w:eastAsia="zh-CN"/>
              </w:rPr>
              <w:t>s</w:t>
            </w:r>
            <w:r w:rsidRPr="004E28BE">
              <w:rPr>
                <w:rFonts w:eastAsiaTheme="minorEastAsia"/>
                <w:color w:val="000000" w:themeColor="text1"/>
                <w:lang w:eastAsia="zh-CN"/>
              </w:rPr>
              <w:t xml:space="preserve"> for potential down-selection within Rel-20 SI</w:t>
            </w:r>
          </w:p>
          <w:p w14:paraId="4C7AD37E" w14:textId="77777777" w:rsidR="00FA187C" w:rsidRPr="004E28BE" w:rsidRDefault="00FA187C" w:rsidP="00FA187C">
            <w:pPr>
              <w:pStyle w:val="ListParagraph"/>
              <w:numPr>
                <w:ilvl w:val="1"/>
                <w:numId w:val="25"/>
              </w:numPr>
              <w:suppressAutoHyphens/>
              <w:snapToGrid/>
              <w:spacing w:after="0"/>
              <w:rPr>
                <w:color w:val="000000" w:themeColor="text1"/>
              </w:rPr>
            </w:pPr>
            <w:r w:rsidRPr="004E28BE">
              <w:rPr>
                <w:color w:val="000000" w:themeColor="text1"/>
                <w:lang w:eastAsia="zh-CN"/>
              </w:rPr>
              <w:t>Level 2</w:t>
            </w:r>
          </w:p>
          <w:p w14:paraId="1F105DD2" w14:textId="77777777" w:rsidR="00FA187C" w:rsidRPr="004E28BE" w:rsidRDefault="00FA187C" w:rsidP="00FA187C">
            <w:pPr>
              <w:pStyle w:val="ListParagraph"/>
              <w:numPr>
                <w:ilvl w:val="1"/>
                <w:numId w:val="25"/>
              </w:numPr>
              <w:suppressAutoHyphens/>
              <w:snapToGrid/>
              <w:spacing w:after="0"/>
              <w:rPr>
                <w:color w:val="000000" w:themeColor="text1"/>
              </w:rPr>
            </w:pPr>
            <w:r w:rsidRPr="004E28BE">
              <w:rPr>
                <w:color w:val="000000" w:themeColor="text1"/>
                <w:lang w:eastAsia="zh-CN"/>
              </w:rPr>
              <w:t>Level 3</w:t>
            </w:r>
          </w:p>
          <w:p w14:paraId="51EBFAFC" w14:textId="77777777" w:rsidR="00FA187C" w:rsidRPr="004E28BE" w:rsidRDefault="00FA187C" w:rsidP="00FA187C">
            <w:pPr>
              <w:pStyle w:val="ListParagraph"/>
              <w:numPr>
                <w:ilvl w:val="1"/>
                <w:numId w:val="25"/>
              </w:numPr>
              <w:suppressAutoHyphens/>
              <w:snapToGrid/>
              <w:spacing w:after="0"/>
              <w:rPr>
                <w:color w:val="000000" w:themeColor="text1"/>
              </w:rPr>
            </w:pPr>
            <w:r w:rsidRPr="004E28BE">
              <w:rPr>
                <w:color w:val="000000" w:themeColor="text1"/>
                <w:lang w:eastAsia="zh-CN"/>
              </w:rPr>
              <w:t>Level 4</w:t>
            </w:r>
          </w:p>
          <w:p w14:paraId="65086A24" w14:textId="77777777" w:rsidR="00FA187C" w:rsidRPr="004E28BE" w:rsidRDefault="00FA187C" w:rsidP="00FA187C">
            <w:pPr>
              <w:pStyle w:val="ListParagraph"/>
              <w:numPr>
                <w:ilvl w:val="1"/>
                <w:numId w:val="25"/>
              </w:numPr>
              <w:suppressAutoHyphens/>
              <w:snapToGrid/>
              <w:spacing w:after="0"/>
              <w:rPr>
                <w:color w:val="000000" w:themeColor="text1"/>
              </w:rPr>
            </w:pPr>
            <w:r w:rsidRPr="004E28BE">
              <w:rPr>
                <w:color w:val="000000" w:themeColor="text1"/>
                <w:lang w:eastAsia="zh-CN"/>
              </w:rPr>
              <w:t>Level 5</w:t>
            </w:r>
          </w:p>
          <w:p w14:paraId="0EDCC3B1" w14:textId="77777777" w:rsidR="00FA187C" w:rsidRPr="004E28BE" w:rsidRDefault="00FA187C" w:rsidP="00FA187C">
            <w:pPr>
              <w:pStyle w:val="ListParagraph"/>
              <w:numPr>
                <w:ilvl w:val="1"/>
                <w:numId w:val="25"/>
              </w:numPr>
              <w:suppressAutoHyphens/>
              <w:snapToGrid/>
              <w:spacing w:after="0"/>
              <w:rPr>
                <w:color w:val="000000" w:themeColor="text1"/>
              </w:rPr>
            </w:pPr>
            <w:r w:rsidRPr="004E28BE">
              <w:rPr>
                <w:color w:val="000000" w:themeColor="text1"/>
                <w:lang w:eastAsia="zh-CN"/>
              </w:rPr>
              <w:t>Level 6</w:t>
            </w:r>
          </w:p>
          <w:p w14:paraId="16477F9C" w14:textId="637937CF" w:rsidR="00A04EB0" w:rsidRPr="00FA187C" w:rsidRDefault="00FA187C" w:rsidP="00FA187C">
            <w:pPr>
              <w:pStyle w:val="ListParagraph"/>
              <w:numPr>
                <w:ilvl w:val="1"/>
                <w:numId w:val="25"/>
              </w:numPr>
              <w:suppressAutoHyphens/>
              <w:snapToGrid/>
              <w:spacing w:after="0"/>
              <w:rPr>
                <w:rFonts w:eastAsiaTheme="minorEastAsia"/>
                <w:lang w:eastAsia="zh-CN"/>
              </w:rPr>
            </w:pPr>
            <w:r w:rsidRPr="004E28BE">
              <w:rPr>
                <w:rFonts w:hint="eastAsia"/>
                <w:color w:val="000000" w:themeColor="text1"/>
                <w:lang w:eastAsia="zh-CN"/>
              </w:rPr>
              <w:t>SINR</w:t>
            </w:r>
            <w:r w:rsidRPr="004E28BE">
              <w:rPr>
                <w:rFonts w:eastAsiaTheme="minorEastAsia" w:hint="eastAsia"/>
                <w:color w:val="000000" w:themeColor="text1"/>
                <w:lang w:eastAsia="zh-CN"/>
              </w:rPr>
              <w:t xml:space="preserve">, </w:t>
            </w:r>
            <w:r w:rsidRPr="004E28BE">
              <w:rPr>
                <w:rFonts w:hint="eastAsia"/>
                <w:color w:val="000000" w:themeColor="text1"/>
                <w:lang w:eastAsia="zh-CN"/>
              </w:rPr>
              <w:t>RSRP</w:t>
            </w:r>
            <w:r w:rsidRPr="004E28BE">
              <w:rPr>
                <w:rFonts w:eastAsiaTheme="minorEastAsia" w:hint="eastAsia"/>
                <w:color w:val="000000" w:themeColor="text1"/>
                <w:lang w:eastAsia="zh-CN"/>
              </w:rPr>
              <w:t xml:space="preserve"> from </w:t>
            </w:r>
            <w:r w:rsidRPr="004E28BE">
              <w:rPr>
                <w:rFonts w:eastAsiaTheme="minorEastAsia"/>
                <w:color w:val="000000" w:themeColor="text1"/>
                <w:lang w:eastAsia="zh-CN"/>
              </w:rPr>
              <w:t>perspective</w:t>
            </w:r>
            <w:r w:rsidRPr="004E28BE">
              <w:rPr>
                <w:rFonts w:eastAsiaTheme="minorEastAsia" w:hint="eastAsia"/>
                <w:color w:val="000000" w:themeColor="text1"/>
                <w:lang w:eastAsia="zh-CN"/>
              </w:rPr>
              <w:t xml:space="preserve"> of sensing </w:t>
            </w:r>
          </w:p>
        </w:tc>
      </w:tr>
    </w:tbl>
    <w:p w14:paraId="3C28C65D" w14:textId="77777777" w:rsidR="00A04EB0" w:rsidRDefault="00A04EB0" w:rsidP="003B7965">
      <w:pPr>
        <w:jc w:val="both"/>
      </w:pPr>
    </w:p>
    <w:p w14:paraId="41625D1C" w14:textId="5EA9CE09" w:rsidR="001F3D18" w:rsidRPr="004E28BE" w:rsidRDefault="00BA5B4E" w:rsidP="00DC3FC3">
      <w:pPr>
        <w:tabs>
          <w:tab w:val="left" w:pos="0"/>
        </w:tabs>
        <w:jc w:val="both"/>
        <w:rPr>
          <w:color w:val="000000" w:themeColor="text1"/>
          <w:lang w:eastAsia="ja-JP"/>
        </w:rPr>
      </w:pPr>
      <w:r w:rsidRPr="004E28BE">
        <w:rPr>
          <w:color w:val="000000" w:themeColor="text1"/>
          <w:lang w:eastAsia="ja-JP"/>
        </w:rPr>
        <w:t xml:space="preserve">In our view, </w:t>
      </w:r>
      <w:r w:rsidR="00D7326C" w:rsidRPr="004E28BE">
        <w:rPr>
          <w:color w:val="000000" w:themeColor="text1"/>
          <w:lang w:eastAsia="ja-JP"/>
        </w:rPr>
        <w:t xml:space="preserve">RAN1 can study the above </w:t>
      </w:r>
      <w:r w:rsidR="001F580A" w:rsidRPr="004E28BE">
        <w:rPr>
          <w:color w:val="000000" w:themeColor="text1"/>
          <w:lang w:eastAsia="ja-JP"/>
        </w:rPr>
        <w:t>measurement</w:t>
      </w:r>
      <w:r w:rsidR="00731E17" w:rsidRPr="004E28BE">
        <w:rPr>
          <w:color w:val="000000" w:themeColor="text1"/>
          <w:lang w:eastAsia="ja-JP"/>
        </w:rPr>
        <w:t>s level</w:t>
      </w:r>
      <w:r w:rsidR="00187EF1" w:rsidRPr="004E28BE">
        <w:rPr>
          <w:color w:val="000000" w:themeColor="text1"/>
          <w:lang w:eastAsia="ja-JP"/>
        </w:rPr>
        <w:t>s</w:t>
      </w:r>
      <w:r w:rsidR="002E6149" w:rsidRPr="004E28BE">
        <w:rPr>
          <w:color w:val="000000" w:themeColor="text1"/>
          <w:lang w:eastAsia="ja-JP"/>
        </w:rPr>
        <w:t>, particularly identifying the pros and cons.</w:t>
      </w:r>
      <w:r w:rsidR="003122C4" w:rsidRPr="004E28BE">
        <w:rPr>
          <w:color w:val="000000" w:themeColor="text1"/>
          <w:lang w:eastAsia="ja-JP"/>
        </w:rPr>
        <w:t xml:space="preserve"> </w:t>
      </w:r>
      <w:r w:rsidR="00F94EED" w:rsidRPr="004E28BE">
        <w:rPr>
          <w:color w:val="000000" w:themeColor="text1"/>
          <w:lang w:eastAsia="ja-JP"/>
        </w:rPr>
        <w:t>Furthermore, we need to distinguish between the required measurements that shall be performed by the UE</w:t>
      </w:r>
      <w:r w:rsidR="005D553C" w:rsidRPr="004E28BE">
        <w:rPr>
          <w:color w:val="000000" w:themeColor="text1"/>
          <w:lang w:eastAsia="ja-JP"/>
        </w:rPr>
        <w:t xml:space="preserve"> and the measurement</w:t>
      </w:r>
      <w:r w:rsidR="004659E5" w:rsidRPr="004E28BE">
        <w:rPr>
          <w:color w:val="000000" w:themeColor="text1"/>
          <w:lang w:eastAsia="ja-JP"/>
        </w:rPr>
        <w:t>s to reported by the UE.</w:t>
      </w:r>
      <w:r w:rsidR="00E600E7" w:rsidRPr="004E28BE">
        <w:rPr>
          <w:color w:val="000000" w:themeColor="text1"/>
          <w:lang w:eastAsia="ja-JP"/>
        </w:rPr>
        <w:t xml:space="preserve"> Typically, how the UE performs measurements can be up to UE implementation.</w:t>
      </w:r>
      <w:r w:rsidR="00D85279" w:rsidRPr="004E28BE">
        <w:rPr>
          <w:color w:val="000000" w:themeColor="text1"/>
          <w:lang w:eastAsia="ja-JP"/>
        </w:rPr>
        <w:t xml:space="preserve"> However, the </w:t>
      </w:r>
      <w:r w:rsidR="00FA740B" w:rsidRPr="004E28BE">
        <w:rPr>
          <w:color w:val="000000" w:themeColor="text1"/>
          <w:lang w:eastAsia="ja-JP"/>
        </w:rPr>
        <w:t xml:space="preserve">reported </w:t>
      </w:r>
      <w:r w:rsidR="006B6B38" w:rsidRPr="004E28BE">
        <w:rPr>
          <w:color w:val="000000" w:themeColor="text1"/>
          <w:lang w:eastAsia="ja-JP"/>
        </w:rPr>
        <w:t xml:space="preserve">measurement </w:t>
      </w:r>
      <w:r w:rsidR="00FA740B" w:rsidRPr="004E28BE">
        <w:rPr>
          <w:color w:val="000000" w:themeColor="text1"/>
          <w:lang w:eastAsia="ja-JP"/>
        </w:rPr>
        <w:t>information</w:t>
      </w:r>
      <w:r w:rsidR="006B6B38" w:rsidRPr="004E28BE">
        <w:rPr>
          <w:color w:val="000000" w:themeColor="text1"/>
          <w:lang w:eastAsia="ja-JP"/>
        </w:rPr>
        <w:t xml:space="preserve"> </w:t>
      </w:r>
      <w:proofErr w:type="gramStart"/>
      <w:r w:rsidR="006B6B38" w:rsidRPr="004E28BE">
        <w:rPr>
          <w:color w:val="000000" w:themeColor="text1"/>
          <w:lang w:eastAsia="ja-JP"/>
        </w:rPr>
        <w:t>has to</w:t>
      </w:r>
      <w:proofErr w:type="gramEnd"/>
      <w:r w:rsidR="006B6B38" w:rsidRPr="004E28BE">
        <w:rPr>
          <w:color w:val="000000" w:themeColor="text1"/>
          <w:lang w:eastAsia="ja-JP"/>
        </w:rPr>
        <w:t xml:space="preserve"> be specified in 3GPP specification.</w:t>
      </w:r>
      <w:r w:rsidR="00C805BA" w:rsidRPr="004E28BE">
        <w:rPr>
          <w:color w:val="000000" w:themeColor="text1"/>
          <w:lang w:eastAsia="ja-JP"/>
        </w:rPr>
        <w:t xml:space="preserve"> If the above level is interpreted as the measurement to be reported, it is known that the higher number measurement level has</w:t>
      </w:r>
      <w:r w:rsidR="00027432" w:rsidRPr="004E28BE">
        <w:rPr>
          <w:color w:val="000000" w:themeColor="text1"/>
          <w:lang w:eastAsia="ja-JP"/>
        </w:rPr>
        <w:t xml:space="preserve"> less</w:t>
      </w:r>
      <w:r w:rsidR="00CB0834" w:rsidRPr="004E28BE">
        <w:rPr>
          <w:color w:val="000000" w:themeColor="text1"/>
          <w:lang w:eastAsia="ja-JP"/>
        </w:rPr>
        <w:t xml:space="preserve"> reported size</w:t>
      </w:r>
      <w:r w:rsidR="00DD689E" w:rsidRPr="004E28BE">
        <w:rPr>
          <w:color w:val="000000" w:themeColor="text1"/>
          <w:lang w:eastAsia="ja-JP"/>
        </w:rPr>
        <w:t xml:space="preserve"> than the </w:t>
      </w:r>
      <w:r w:rsidR="00B17BE0" w:rsidRPr="004E28BE">
        <w:rPr>
          <w:color w:val="000000" w:themeColor="text1"/>
          <w:lang w:eastAsia="ja-JP"/>
        </w:rPr>
        <w:t xml:space="preserve">lower number of </w:t>
      </w:r>
      <w:r w:rsidR="00B80392" w:rsidRPr="004E28BE">
        <w:rPr>
          <w:color w:val="000000" w:themeColor="text1"/>
          <w:lang w:eastAsia="ja-JP"/>
        </w:rPr>
        <w:t xml:space="preserve">measurement level (e.g., </w:t>
      </w:r>
      <w:r w:rsidR="006331BA" w:rsidRPr="004E28BE">
        <w:rPr>
          <w:color w:val="000000" w:themeColor="text1"/>
          <w:lang w:eastAsia="ja-JP"/>
        </w:rPr>
        <w:t>Measurement Level 1</w:t>
      </w:r>
      <w:r w:rsidR="00E64514" w:rsidRPr="004E28BE">
        <w:rPr>
          <w:color w:val="000000" w:themeColor="text1"/>
          <w:lang w:eastAsia="ja-JP"/>
        </w:rPr>
        <w:t xml:space="preserve"> contains the largest measurement report </w:t>
      </w:r>
      <w:r w:rsidR="00DE6965" w:rsidRPr="004E28BE">
        <w:rPr>
          <w:color w:val="000000" w:themeColor="text1"/>
          <w:lang w:eastAsia="ja-JP"/>
        </w:rPr>
        <w:t xml:space="preserve">size </w:t>
      </w:r>
      <w:r w:rsidR="00F02EC5" w:rsidRPr="004E28BE">
        <w:rPr>
          <w:color w:val="000000" w:themeColor="text1"/>
          <w:lang w:eastAsia="ja-JP"/>
        </w:rPr>
        <w:t>and Measurement Level 6 contains the smaller number of measurement report</w:t>
      </w:r>
      <w:r w:rsidR="00885ADC" w:rsidRPr="004E28BE">
        <w:rPr>
          <w:color w:val="000000" w:themeColor="text1"/>
          <w:lang w:eastAsia="ja-JP"/>
        </w:rPr>
        <w:t xml:space="preserve"> size).</w:t>
      </w:r>
      <w:r w:rsidR="00FA740B" w:rsidRPr="004E28BE">
        <w:rPr>
          <w:color w:val="000000" w:themeColor="text1"/>
          <w:lang w:eastAsia="ja-JP"/>
        </w:rPr>
        <w:t xml:space="preserve"> </w:t>
      </w:r>
    </w:p>
    <w:p w14:paraId="2C90DA30" w14:textId="1086FF50" w:rsidR="004F1637" w:rsidRDefault="0088794D" w:rsidP="00D330AC">
      <w:pPr>
        <w:pStyle w:val="Caption"/>
      </w:pPr>
      <w:bookmarkStart w:id="13" w:name="_Toc213424966"/>
      <w:r>
        <w:t xml:space="preserve">Observation </w:t>
      </w:r>
      <w:fldSimple w:instr=" SEQ Observation \* ARABIC ">
        <w:r w:rsidR="00FF7FBA">
          <w:rPr>
            <w:noProof/>
          </w:rPr>
          <w:t>2</w:t>
        </w:r>
      </w:fldSimple>
      <w:r>
        <w:t xml:space="preserve">: SRX performs sensing measurements based on the received sensing reference signals. How the SRX performs measurements are typically up to UE implementation. However, the measurements to be reported by the SRX </w:t>
      </w:r>
      <w:proofErr w:type="gramStart"/>
      <w:r>
        <w:t>has to</w:t>
      </w:r>
      <w:proofErr w:type="gramEnd"/>
      <w:r>
        <w:t xml:space="preserve"> be specified.</w:t>
      </w:r>
      <w:bookmarkEnd w:id="13"/>
    </w:p>
    <w:p w14:paraId="06F11167" w14:textId="264732A7" w:rsidR="00F1226B" w:rsidRPr="00F1226B" w:rsidRDefault="00F1226B" w:rsidP="00D330AC">
      <w:pPr>
        <w:pStyle w:val="Caption"/>
      </w:pPr>
      <w:bookmarkStart w:id="14" w:name="_Toc213407804"/>
      <w:r>
        <w:t xml:space="preserve">Proposal </w:t>
      </w:r>
      <w:fldSimple w:instr=" SEQ Proposal \* ARABIC ">
        <w:r w:rsidR="000B272F">
          <w:rPr>
            <w:noProof/>
          </w:rPr>
          <w:t>6</w:t>
        </w:r>
      </w:fldSimple>
      <w:r>
        <w:t xml:space="preserve">: </w:t>
      </w:r>
      <w:r w:rsidR="004C26BC">
        <w:t>Support t</w:t>
      </w:r>
      <w:r w:rsidR="0007039F">
        <w:t>o study and</w:t>
      </w:r>
      <w:r w:rsidR="006E18E2">
        <w:t xml:space="preserve"> potential down-selection within Rel-20 SI on the above sensing measurement levels</w:t>
      </w:r>
      <w:r w:rsidR="00E67EE5">
        <w:t xml:space="preserve"> and</w:t>
      </w:r>
      <w:r w:rsidR="00AF3F39">
        <w:t xml:space="preserve"> to avoid ambiguity, it shall be mentioned as sensing measurement report levels.</w:t>
      </w:r>
      <w:bookmarkEnd w:id="14"/>
    </w:p>
    <w:p w14:paraId="1082B412" w14:textId="74B5372C" w:rsidR="0088794D" w:rsidRDefault="00A90E13" w:rsidP="00037A5C">
      <w:pPr>
        <w:jc w:val="both"/>
        <w:rPr>
          <w:lang w:eastAsia="ja-JP"/>
        </w:rPr>
      </w:pPr>
      <w:r>
        <w:rPr>
          <w:lang w:eastAsia="ja-JP"/>
        </w:rPr>
        <w:t>We expect</w:t>
      </w:r>
      <w:r w:rsidR="00BC3BB5">
        <w:rPr>
          <w:lang w:eastAsia="ja-JP"/>
        </w:rPr>
        <w:t xml:space="preserve"> that we do not need </w:t>
      </w:r>
      <w:proofErr w:type="gramStart"/>
      <w:r w:rsidR="00BC3BB5">
        <w:rPr>
          <w:lang w:eastAsia="ja-JP"/>
        </w:rPr>
        <w:t>all of</w:t>
      </w:r>
      <w:proofErr w:type="gramEnd"/>
      <w:r w:rsidR="00BC3BB5">
        <w:rPr>
          <w:lang w:eastAsia="ja-JP"/>
        </w:rPr>
        <w:t xml:space="preserve"> the above sensing measurement report levels.</w:t>
      </w:r>
      <w:r w:rsidR="00B46FE9">
        <w:rPr>
          <w:lang w:eastAsia="ja-JP"/>
        </w:rPr>
        <w:t xml:space="preserve"> The level</w:t>
      </w:r>
      <w:r w:rsidR="002E7502">
        <w:rPr>
          <w:lang w:eastAsia="ja-JP"/>
        </w:rPr>
        <w:t xml:space="preserve"> </w:t>
      </w:r>
      <w:r w:rsidR="00037A5C">
        <w:rPr>
          <w:lang w:eastAsia="ja-JP"/>
        </w:rPr>
        <w:t xml:space="preserve">1 </w:t>
      </w:r>
      <w:r w:rsidR="002E7502">
        <w:rPr>
          <w:lang w:eastAsia="ja-JP"/>
        </w:rPr>
        <w:t xml:space="preserve">would enable the sensing estimation processing unit (e.g., SF) has more </w:t>
      </w:r>
      <w:r w:rsidR="0000579D">
        <w:rPr>
          <w:lang w:eastAsia="ja-JP"/>
        </w:rPr>
        <w:t xml:space="preserve">information. However, it may not be required </w:t>
      </w:r>
      <w:r w:rsidR="00643BF7">
        <w:rPr>
          <w:lang w:eastAsia="ja-JP"/>
        </w:rPr>
        <w:t xml:space="preserve">for certain sensing requirement. If we are targeting the sensing </w:t>
      </w:r>
      <w:r w:rsidR="002279A8">
        <w:rPr>
          <w:lang w:eastAsia="ja-JP"/>
        </w:rPr>
        <w:t xml:space="preserve">requirement as describe in section </w:t>
      </w:r>
      <w:r w:rsidR="00037A5C">
        <w:rPr>
          <w:lang w:eastAsia="ja-JP"/>
        </w:rPr>
        <w:t>2.2 then we may not need to use the Level 1 measurement report.</w:t>
      </w:r>
      <w:r w:rsidR="005C10E2">
        <w:rPr>
          <w:lang w:eastAsia="ja-JP"/>
        </w:rPr>
        <w:t xml:space="preserve"> </w:t>
      </w:r>
      <w:r w:rsidR="007C7023">
        <w:rPr>
          <w:lang w:eastAsia="ja-JP"/>
        </w:rPr>
        <w:t xml:space="preserve">In the other extreme, such as in Level 6, this requires the </w:t>
      </w:r>
      <w:proofErr w:type="spellStart"/>
      <w:r w:rsidR="007C7023">
        <w:rPr>
          <w:lang w:eastAsia="ja-JP"/>
        </w:rPr>
        <w:t>gNB</w:t>
      </w:r>
      <w:proofErr w:type="spellEnd"/>
      <w:r w:rsidR="007C7023">
        <w:rPr>
          <w:lang w:eastAsia="ja-JP"/>
        </w:rPr>
        <w:t xml:space="preserve"> to </w:t>
      </w:r>
      <w:r w:rsidR="008F7076">
        <w:rPr>
          <w:lang w:eastAsia="ja-JP"/>
        </w:rPr>
        <w:t>be able to put a label on the target, such as target ID. We consider applying target ID can be the task of the SF node.</w:t>
      </w:r>
      <w:r w:rsidR="001A3D9E">
        <w:rPr>
          <w:lang w:eastAsia="ja-JP"/>
        </w:rPr>
        <w:t xml:space="preserve"> Based on our initial view, we prefer to prioritize</w:t>
      </w:r>
      <w:r w:rsidR="005E2E7F">
        <w:rPr>
          <w:lang w:eastAsia="ja-JP"/>
        </w:rPr>
        <w:t xml:space="preserve"> Level 3 to Level 5.</w:t>
      </w:r>
    </w:p>
    <w:p w14:paraId="26627911" w14:textId="7CA3491D" w:rsidR="000B272F" w:rsidRPr="004E28BE" w:rsidRDefault="000B272F" w:rsidP="00D330AC">
      <w:pPr>
        <w:pStyle w:val="Caption"/>
      </w:pPr>
      <w:bookmarkStart w:id="15" w:name="_Toc213407805"/>
      <w:r>
        <w:t xml:space="preserve">Proposal </w:t>
      </w:r>
      <w:fldSimple w:instr=" SEQ Proposal \* ARABIC ">
        <w:r>
          <w:rPr>
            <w:noProof/>
          </w:rPr>
          <w:t>7</w:t>
        </w:r>
      </w:fldSimple>
      <w:r>
        <w:t>: Prioritize the study on Sensing measurement report Level 3 to Level 5.</w:t>
      </w:r>
      <w:bookmarkEnd w:id="15"/>
    </w:p>
    <w:p w14:paraId="504D2FD2" w14:textId="77777777" w:rsidR="00184A2C" w:rsidRPr="00184A2C" w:rsidRDefault="00184A2C" w:rsidP="003B7965">
      <w:pPr>
        <w:tabs>
          <w:tab w:val="left" w:pos="0"/>
        </w:tabs>
        <w:rPr>
          <w:color w:val="EE0000"/>
          <w:lang w:eastAsia="ja-JP"/>
        </w:rPr>
      </w:pPr>
    </w:p>
    <w:p w14:paraId="415275C9" w14:textId="2FC43A64" w:rsidR="00FA187C" w:rsidRDefault="00FA187C" w:rsidP="00FA187C">
      <w:pPr>
        <w:pStyle w:val="Heading2"/>
        <w:numPr>
          <w:ilvl w:val="1"/>
          <w:numId w:val="6"/>
        </w:numPr>
        <w:ind w:left="709" w:hanging="709"/>
        <w:rPr>
          <w:b/>
          <w:bCs/>
          <w:sz w:val="24"/>
          <w:szCs w:val="24"/>
        </w:rPr>
      </w:pPr>
      <w:r>
        <w:rPr>
          <w:b/>
          <w:bCs/>
          <w:sz w:val="24"/>
          <w:szCs w:val="24"/>
        </w:rPr>
        <w:t>Simulation Results</w:t>
      </w:r>
    </w:p>
    <w:p w14:paraId="2CE731AB" w14:textId="31CFBDD3" w:rsidR="00F41D12" w:rsidRDefault="00543466" w:rsidP="004E28BE">
      <w:pPr>
        <w:tabs>
          <w:tab w:val="left" w:pos="0"/>
        </w:tabs>
        <w:jc w:val="both"/>
        <w:rPr>
          <w:lang w:eastAsia="zh-CN"/>
        </w:rPr>
      </w:pPr>
      <w:r>
        <w:t>In this section</w:t>
      </w:r>
      <w:r w:rsidR="005D4CC8">
        <w:t xml:space="preserve">, we provide our initial simulation results to assess the </w:t>
      </w:r>
      <w:proofErr w:type="spellStart"/>
      <w:r w:rsidR="005D4CC8">
        <w:t>gNB</w:t>
      </w:r>
      <w:proofErr w:type="spellEnd"/>
      <w:r w:rsidR="005D4CC8">
        <w:t xml:space="preserve"> monostatic sensing performance, particularly on the agreed performance </w:t>
      </w:r>
      <w:r w:rsidR="00425E43">
        <w:t xml:space="preserve">metrices, such as horizontal positioning accuracy, vertical positioning accuracy, </w:t>
      </w:r>
      <w:r w:rsidR="008C78C6">
        <w:t xml:space="preserve">radial velocity accuracy, </w:t>
      </w:r>
      <w:r w:rsidR="008C78C6">
        <w:rPr>
          <w:lang w:eastAsia="zh-CN"/>
        </w:rPr>
        <w:t>m</w:t>
      </w:r>
      <w:r w:rsidR="008C78C6" w:rsidRPr="007D279C">
        <w:rPr>
          <w:lang w:eastAsia="zh-CN"/>
        </w:rPr>
        <w:t>issed detection probability</w:t>
      </w:r>
      <w:r w:rsidR="008C78C6">
        <w:rPr>
          <w:lang w:eastAsia="zh-CN"/>
        </w:rPr>
        <w:t>, and false alarm probability.</w:t>
      </w:r>
      <w:r w:rsidR="008C78C6">
        <w:t xml:space="preserve"> </w:t>
      </w:r>
      <w:r w:rsidR="00176395">
        <w:rPr>
          <w:lang w:eastAsia="zh-CN"/>
        </w:rPr>
        <w:t xml:space="preserve"> </w:t>
      </w:r>
    </w:p>
    <w:p w14:paraId="396C92F6" w14:textId="6C171F37" w:rsidR="00E2192D" w:rsidRDefault="00D3682D" w:rsidP="00E2192D">
      <w:pPr>
        <w:tabs>
          <w:tab w:val="left" w:pos="0"/>
        </w:tabs>
        <w:rPr>
          <w:lang w:eastAsia="zh-CN"/>
        </w:rPr>
      </w:pPr>
      <w:r>
        <w:rPr>
          <w:lang w:eastAsia="zh-CN"/>
        </w:rPr>
        <w:t>The simulation assumptions are based on the agreed simulation assumptions that were made in the last 2 meetings.</w:t>
      </w:r>
      <w:r w:rsidR="00E60E7A">
        <w:rPr>
          <w:lang w:eastAsia="zh-CN"/>
        </w:rPr>
        <w:t xml:space="preserve"> Some assumptions are made with multiple </w:t>
      </w:r>
      <w:r w:rsidR="00061342">
        <w:rPr>
          <w:lang w:eastAsia="zh-CN"/>
        </w:rPr>
        <w:t>options. In such case, our specific assumptions are given below:</w:t>
      </w:r>
    </w:p>
    <w:p w14:paraId="6931625E" w14:textId="77777777" w:rsidR="00405533" w:rsidRDefault="00405533" w:rsidP="00E2192D">
      <w:pPr>
        <w:tabs>
          <w:tab w:val="left" w:pos="0"/>
        </w:tabs>
        <w:rPr>
          <w:lang w:eastAsia="zh-CN"/>
        </w:rPr>
      </w:pP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207"/>
      </w:tblGrid>
      <w:tr w:rsidR="000B3529" w:rsidRPr="004D67EF" w14:paraId="5DDAE49C" w14:textId="77777777" w:rsidTr="00560008">
        <w:trPr>
          <w:trHeight w:val="114"/>
        </w:trPr>
        <w:tc>
          <w:tcPr>
            <w:tcW w:w="1542" w:type="pct"/>
            <w:shd w:val="clear" w:color="auto" w:fill="BFBFBF" w:themeFill="background1" w:themeFillShade="BF"/>
            <w:vAlign w:val="center"/>
          </w:tcPr>
          <w:p w14:paraId="03B05D9F" w14:textId="77777777" w:rsidR="000B3529" w:rsidRPr="0018533D" w:rsidRDefault="000B3529" w:rsidP="00560008">
            <w:pPr>
              <w:adjustRightInd w:val="0"/>
              <w:snapToGrid w:val="0"/>
              <w:rPr>
                <w:rFonts w:ascii="Arial" w:eastAsia="DengXian" w:hAnsi="Arial" w:cs="Arial"/>
                <w:b/>
                <w:bCs/>
                <w:color w:val="000000" w:themeColor="text1"/>
                <w:sz w:val="18"/>
                <w:szCs w:val="16"/>
              </w:rPr>
            </w:pPr>
            <w:r w:rsidRPr="0018533D">
              <w:rPr>
                <w:rFonts w:ascii="Arial" w:eastAsia="DengXian" w:hAnsi="Arial" w:cs="Arial"/>
                <w:b/>
                <w:bCs/>
                <w:color w:val="000000" w:themeColor="text1"/>
                <w:sz w:val="18"/>
                <w:szCs w:val="16"/>
              </w:rPr>
              <w:t>Parameters</w:t>
            </w:r>
          </w:p>
        </w:tc>
        <w:tc>
          <w:tcPr>
            <w:tcW w:w="3458" w:type="pct"/>
            <w:shd w:val="clear" w:color="auto" w:fill="BFBFBF" w:themeFill="background1" w:themeFillShade="BF"/>
            <w:vAlign w:val="center"/>
          </w:tcPr>
          <w:p w14:paraId="20043E68" w14:textId="77777777" w:rsidR="000B3529" w:rsidRPr="0018533D" w:rsidRDefault="000B3529" w:rsidP="00560008">
            <w:pPr>
              <w:adjustRightInd w:val="0"/>
              <w:snapToGrid w:val="0"/>
              <w:rPr>
                <w:rFonts w:ascii="Arial" w:eastAsia="DengXian" w:hAnsi="Arial" w:cs="Arial"/>
                <w:b/>
                <w:bCs/>
                <w:color w:val="000000" w:themeColor="text1"/>
                <w:sz w:val="18"/>
                <w:szCs w:val="16"/>
              </w:rPr>
            </w:pPr>
            <w:r w:rsidRPr="0018533D">
              <w:rPr>
                <w:rFonts w:ascii="Arial" w:eastAsia="DengXian" w:hAnsi="Arial" w:cs="Arial"/>
                <w:b/>
                <w:bCs/>
                <w:color w:val="000000" w:themeColor="text1"/>
                <w:sz w:val="18"/>
                <w:szCs w:val="16"/>
              </w:rPr>
              <w:t xml:space="preserve">Assumptions </w:t>
            </w:r>
          </w:p>
        </w:tc>
      </w:tr>
      <w:tr w:rsidR="000B3529" w:rsidRPr="004D67EF" w14:paraId="34BA21AE" w14:textId="77777777" w:rsidTr="00560008">
        <w:trPr>
          <w:trHeight w:val="114"/>
        </w:trPr>
        <w:tc>
          <w:tcPr>
            <w:tcW w:w="1542" w:type="pct"/>
            <w:vMerge w:val="restart"/>
            <w:vAlign w:val="center"/>
          </w:tcPr>
          <w:p w14:paraId="318123CB" w14:textId="77777777" w:rsidR="000B3529" w:rsidRPr="004E28BE" w:rsidRDefault="000B3529" w:rsidP="00560008">
            <w:pPr>
              <w:adjustRightInd w:val="0"/>
              <w:snapToGrid w:val="0"/>
              <w:rPr>
                <w:rFonts w:ascii="Arial" w:eastAsia="DengXian" w:hAnsi="Arial" w:cs="Arial"/>
                <w:color w:val="000000" w:themeColor="text1"/>
                <w:sz w:val="18"/>
                <w:szCs w:val="16"/>
              </w:rPr>
            </w:pPr>
            <w:r w:rsidRPr="004E28BE">
              <w:rPr>
                <w:rFonts w:ascii="Arial" w:eastAsia="DengXian" w:hAnsi="Arial" w:cs="Arial"/>
                <w:color w:val="000000" w:themeColor="text1"/>
                <w:sz w:val="18"/>
                <w:szCs w:val="16"/>
              </w:rPr>
              <w:t>BS antenna configuration</w:t>
            </w:r>
          </w:p>
        </w:tc>
        <w:tc>
          <w:tcPr>
            <w:tcW w:w="3458" w:type="pct"/>
            <w:vAlign w:val="center"/>
          </w:tcPr>
          <w:p w14:paraId="4246E489" w14:textId="77777777" w:rsidR="000B3529" w:rsidRPr="0018533D" w:rsidRDefault="000B3529" w:rsidP="00560008">
            <w:pPr>
              <w:rPr>
                <w:rFonts w:ascii="Arial" w:eastAsia="DengXian" w:hAnsi="Arial" w:cs="Arial"/>
                <w:color w:val="000000" w:themeColor="text1"/>
                <w:sz w:val="18"/>
                <w:szCs w:val="16"/>
              </w:rPr>
            </w:pPr>
            <w:r w:rsidRPr="0018533D">
              <w:rPr>
                <w:rFonts w:ascii="Arial" w:eastAsia="DengXian" w:hAnsi="Arial" w:cs="Arial"/>
                <w:color w:val="000000" w:themeColor="text1"/>
                <w:sz w:val="18"/>
                <w:szCs w:val="16"/>
              </w:rPr>
              <w:t>6GHz</w:t>
            </w:r>
          </w:p>
        </w:tc>
      </w:tr>
      <w:tr w:rsidR="000B3529" w:rsidRPr="004D67EF" w14:paraId="3EE4A150" w14:textId="77777777" w:rsidTr="00560008">
        <w:trPr>
          <w:trHeight w:val="114"/>
        </w:trPr>
        <w:tc>
          <w:tcPr>
            <w:tcW w:w="1542" w:type="pct"/>
            <w:vMerge/>
            <w:vAlign w:val="center"/>
          </w:tcPr>
          <w:p w14:paraId="63AAD5BE" w14:textId="77777777" w:rsidR="000B3529" w:rsidRPr="0018533D" w:rsidRDefault="000B3529" w:rsidP="00560008">
            <w:pPr>
              <w:adjustRightInd w:val="0"/>
              <w:snapToGrid w:val="0"/>
              <w:rPr>
                <w:rFonts w:ascii="Arial" w:eastAsia="DengXian" w:hAnsi="Arial" w:cs="Arial"/>
                <w:color w:val="000000" w:themeColor="text1"/>
                <w:sz w:val="18"/>
                <w:szCs w:val="16"/>
              </w:rPr>
            </w:pPr>
          </w:p>
        </w:tc>
        <w:tc>
          <w:tcPr>
            <w:tcW w:w="3458" w:type="pct"/>
            <w:vAlign w:val="center"/>
          </w:tcPr>
          <w:p w14:paraId="2BD6C972" w14:textId="77777777" w:rsidR="000B3529" w:rsidRPr="0018533D" w:rsidRDefault="000B3529" w:rsidP="00560008">
            <w:pPr>
              <w:adjustRightInd w:val="0"/>
              <w:snapToGrid w:val="0"/>
              <w:rPr>
                <w:rFonts w:ascii="Arial" w:eastAsia="DengXian" w:hAnsi="Arial" w:cs="Arial"/>
                <w:color w:val="000000" w:themeColor="text1"/>
                <w:sz w:val="18"/>
                <w:szCs w:val="16"/>
              </w:rPr>
            </w:pPr>
            <w:r w:rsidRPr="0018533D">
              <w:rPr>
                <w:rFonts w:ascii="Arial" w:eastAsia="DengXian" w:hAnsi="Arial" w:cs="Arial"/>
                <w:color w:val="000000" w:themeColor="text1"/>
                <w:sz w:val="18"/>
                <w:szCs w:val="16"/>
              </w:rPr>
              <w:t xml:space="preserve">Option 2: </w:t>
            </w:r>
          </w:p>
          <w:p w14:paraId="69FAD1B5" w14:textId="77777777" w:rsidR="000B3529" w:rsidRPr="0018533D" w:rsidRDefault="000B3529" w:rsidP="000B3529">
            <w:pPr>
              <w:numPr>
                <w:ilvl w:val="0"/>
                <w:numId w:val="26"/>
              </w:numPr>
              <w:suppressAutoHyphens/>
              <w:adjustRightInd w:val="0"/>
              <w:snapToGrid w:val="0"/>
              <w:spacing w:after="0"/>
              <w:ind w:left="360"/>
              <w:rPr>
                <w:rFonts w:ascii="Arial" w:eastAsia="DengXian" w:hAnsi="Arial" w:cs="Arial"/>
                <w:color w:val="000000" w:themeColor="text1"/>
                <w:sz w:val="18"/>
                <w:szCs w:val="16"/>
              </w:rPr>
            </w:pPr>
            <w:r w:rsidRPr="0018533D">
              <w:rPr>
                <w:rFonts w:ascii="Arial" w:eastAsia="DengXian" w:hAnsi="Arial" w:cs="Arial"/>
                <w:color w:val="000000" w:themeColor="text1"/>
                <w:sz w:val="18"/>
                <w:szCs w:val="16"/>
              </w:rPr>
              <w:t>Tx: (8,8,2,1,1</w:t>
            </w:r>
            <w:r w:rsidRPr="000B3529">
              <w:rPr>
                <w:rFonts w:ascii="Arial" w:eastAsia="DengXian" w:hAnsi="Arial" w:cs="Arial"/>
                <w:color w:val="000000" w:themeColor="text1"/>
                <w:sz w:val="18"/>
                <w:szCs w:val="16"/>
              </w:rPr>
              <w:t>;</w:t>
            </w:r>
            <w:r w:rsidRPr="004E28BE">
              <w:rPr>
                <w:rFonts w:ascii="Arial" w:eastAsia="DengXian" w:hAnsi="Arial" w:cs="Arial"/>
                <w:color w:val="000000" w:themeColor="text1"/>
                <w:sz w:val="18"/>
                <w:szCs w:val="16"/>
              </w:rPr>
              <w:t xml:space="preserve">4,8). </w:t>
            </w:r>
          </w:p>
          <w:p w14:paraId="564C0EE7" w14:textId="77777777" w:rsidR="000B3529" w:rsidRPr="0018533D" w:rsidRDefault="000B3529" w:rsidP="000B3529">
            <w:pPr>
              <w:numPr>
                <w:ilvl w:val="0"/>
                <w:numId w:val="26"/>
              </w:numPr>
              <w:suppressAutoHyphens/>
              <w:adjustRightInd w:val="0"/>
              <w:snapToGrid w:val="0"/>
              <w:spacing w:after="0"/>
              <w:ind w:left="360"/>
              <w:rPr>
                <w:rFonts w:ascii="Arial" w:eastAsia="DengXian" w:hAnsi="Arial" w:cs="Arial"/>
                <w:color w:val="000000" w:themeColor="text1"/>
                <w:sz w:val="18"/>
                <w:szCs w:val="16"/>
              </w:rPr>
            </w:pPr>
            <w:r w:rsidRPr="0018533D">
              <w:rPr>
                <w:rFonts w:ascii="Arial" w:eastAsia="DengXian" w:hAnsi="Arial" w:cs="Arial"/>
                <w:color w:val="000000" w:themeColor="text1"/>
                <w:sz w:val="18"/>
                <w:szCs w:val="16"/>
              </w:rPr>
              <w:t>Rx: (8,8,2,1,1;4,8)</w:t>
            </w:r>
          </w:p>
        </w:tc>
      </w:tr>
      <w:tr w:rsidR="000B3529" w:rsidRPr="004D67EF" w14:paraId="18CE9B04" w14:textId="77777777" w:rsidTr="00560008">
        <w:trPr>
          <w:trHeight w:val="114"/>
        </w:trPr>
        <w:tc>
          <w:tcPr>
            <w:tcW w:w="1542" w:type="pct"/>
            <w:vAlign w:val="center"/>
          </w:tcPr>
          <w:p w14:paraId="59D46F9F" w14:textId="54501EA1" w:rsidR="000B3529" w:rsidRPr="0018533D" w:rsidRDefault="001A467A" w:rsidP="00560008">
            <w:pPr>
              <w:adjustRightInd w:val="0"/>
              <w:snapToGrid w:val="0"/>
              <w:rPr>
                <w:rFonts w:ascii="Arial" w:eastAsia="DengXian" w:hAnsi="Arial" w:cs="Arial"/>
                <w:color w:val="000000" w:themeColor="text1"/>
                <w:sz w:val="18"/>
                <w:szCs w:val="16"/>
              </w:rPr>
            </w:pPr>
            <w:r w:rsidRPr="001A467A">
              <w:rPr>
                <w:rFonts w:ascii="Arial" w:eastAsia="DengXian" w:hAnsi="Arial" w:cs="Arial"/>
                <w:color w:val="000000" w:themeColor="text1"/>
                <w:sz w:val="18"/>
                <w:szCs w:val="16"/>
              </w:rPr>
              <w:t>Concatenation of TX-target and target-RX links</w:t>
            </w:r>
          </w:p>
        </w:tc>
        <w:tc>
          <w:tcPr>
            <w:tcW w:w="3458" w:type="pct"/>
            <w:vAlign w:val="center"/>
          </w:tcPr>
          <w:p w14:paraId="45CB06BF" w14:textId="7BD6143A" w:rsidR="000B3529" w:rsidRPr="00946E0D" w:rsidRDefault="001A467A" w:rsidP="00560008">
            <w:pPr>
              <w:adjustRightInd w:val="0"/>
              <w:snapToGrid w:val="0"/>
              <w:rPr>
                <w:rFonts w:ascii="Arial" w:eastAsia="DengXian" w:hAnsi="Arial" w:cs="Arial"/>
                <w:color w:val="000000" w:themeColor="text1"/>
                <w:sz w:val="18"/>
                <w:szCs w:val="16"/>
              </w:rPr>
            </w:pPr>
            <w:r w:rsidRPr="00946E0D">
              <w:rPr>
                <w:rFonts w:ascii="Arial" w:eastAsia="DengXian" w:hAnsi="Arial" w:cs="Arial"/>
                <w:color w:val="000000" w:themeColor="text1"/>
                <w:sz w:val="18"/>
                <w:szCs w:val="16"/>
              </w:rPr>
              <w:t xml:space="preserve">Option 2 as </w:t>
            </w:r>
            <w:r w:rsidR="00946E0D" w:rsidRPr="004E28BE">
              <w:rPr>
                <w:rFonts w:ascii="Arial" w:eastAsia="DengXian" w:hAnsi="Arial" w:cs="Arial"/>
                <w:color w:val="000000" w:themeColor="text1"/>
                <w:sz w:val="18"/>
                <w:szCs w:val="18"/>
              </w:rPr>
              <w:t>defined in Step 9</w:t>
            </w:r>
            <w:r w:rsidR="00946E0D" w:rsidRPr="004E28BE">
              <w:rPr>
                <w:color w:val="000000" w:themeColor="text1"/>
                <w:sz w:val="18"/>
                <w:szCs w:val="18"/>
              </w:rPr>
              <w:t xml:space="preserve"> </w:t>
            </w:r>
            <w:r w:rsidR="00946E0D" w:rsidRPr="004E28BE">
              <w:rPr>
                <w:rFonts w:ascii="Arial" w:eastAsia="DengXian" w:hAnsi="Arial" w:cs="Arial"/>
                <w:color w:val="000000" w:themeColor="text1"/>
                <w:sz w:val="18"/>
                <w:szCs w:val="18"/>
              </w:rPr>
              <w:t>in section 7.9.4.1, TR 38.901</w:t>
            </w:r>
            <w:r w:rsidRPr="00946E0D">
              <w:rPr>
                <w:rFonts w:ascii="Arial" w:eastAsia="DengXian" w:hAnsi="Arial" w:cs="Arial"/>
                <w:color w:val="000000" w:themeColor="text1"/>
                <w:sz w:val="18"/>
                <w:szCs w:val="16"/>
              </w:rPr>
              <w:t xml:space="preserve"> </w:t>
            </w:r>
          </w:p>
        </w:tc>
      </w:tr>
      <w:tr w:rsidR="009528AC" w:rsidRPr="004D67EF" w14:paraId="5AD1F843" w14:textId="77777777" w:rsidTr="004E28BE">
        <w:trPr>
          <w:trHeight w:val="114"/>
        </w:trPr>
        <w:tc>
          <w:tcPr>
            <w:tcW w:w="1542" w:type="pct"/>
          </w:tcPr>
          <w:p w14:paraId="3145430A" w14:textId="25BDE8B2" w:rsidR="009528AC" w:rsidRPr="009528AC" w:rsidRDefault="009528AC" w:rsidP="009528AC">
            <w:pPr>
              <w:adjustRightInd w:val="0"/>
              <w:snapToGrid w:val="0"/>
              <w:rPr>
                <w:rFonts w:ascii="Arial" w:eastAsia="DengXian" w:hAnsi="Arial" w:cs="Arial"/>
                <w:color w:val="000000" w:themeColor="text1"/>
                <w:sz w:val="18"/>
                <w:szCs w:val="16"/>
              </w:rPr>
            </w:pPr>
            <w:r w:rsidRPr="004E28BE">
              <w:rPr>
                <w:color w:val="000000" w:themeColor="text1"/>
              </w:rPr>
              <w:t>Sensing RS overhead</w:t>
            </w:r>
          </w:p>
        </w:tc>
        <w:tc>
          <w:tcPr>
            <w:tcW w:w="3458" w:type="pct"/>
            <w:vAlign w:val="center"/>
          </w:tcPr>
          <w:p w14:paraId="0A6F4F48" w14:textId="77777777" w:rsidR="003120C8" w:rsidRPr="004E28BE" w:rsidRDefault="003120C8" w:rsidP="004E28BE">
            <w:pPr>
              <w:suppressAutoHyphens/>
              <w:adjustRightInd w:val="0"/>
              <w:rPr>
                <w:rFonts w:eastAsia="DengXian"/>
              </w:rPr>
            </w:pPr>
            <w:r w:rsidRPr="004E28BE">
              <w:rPr>
                <w:rFonts w:eastAsia="DengXian"/>
              </w:rPr>
              <w:t>Comb 2 in frequency domain</w:t>
            </w:r>
          </w:p>
          <w:p w14:paraId="492991FA" w14:textId="6B4126F7" w:rsidR="009528AC" w:rsidRPr="00946E0D" w:rsidRDefault="003120C8" w:rsidP="003120C8">
            <w:pPr>
              <w:adjustRightInd w:val="0"/>
              <w:snapToGrid w:val="0"/>
              <w:rPr>
                <w:rFonts w:ascii="Arial" w:eastAsia="DengXian" w:hAnsi="Arial" w:cs="Arial"/>
                <w:color w:val="000000" w:themeColor="text1"/>
                <w:sz w:val="18"/>
                <w:szCs w:val="16"/>
              </w:rPr>
            </w:pPr>
            <w:r w:rsidRPr="00EE1CEE">
              <w:rPr>
                <w:rFonts w:eastAsia="DengXian"/>
              </w:rPr>
              <w:t>Symbol 0 &amp; 7 in each slot</w:t>
            </w:r>
          </w:p>
        </w:tc>
      </w:tr>
      <w:tr w:rsidR="000D1382" w:rsidRPr="004D67EF" w14:paraId="78FC58F2" w14:textId="77777777" w:rsidTr="00560008">
        <w:trPr>
          <w:trHeight w:val="114"/>
        </w:trPr>
        <w:tc>
          <w:tcPr>
            <w:tcW w:w="1542" w:type="pct"/>
          </w:tcPr>
          <w:p w14:paraId="4316F563" w14:textId="68C4A7E7" w:rsidR="000D1382" w:rsidRPr="000D1382" w:rsidRDefault="003A683B" w:rsidP="009528AC">
            <w:pPr>
              <w:adjustRightInd w:val="0"/>
              <w:snapToGrid w:val="0"/>
              <w:rPr>
                <w:color w:val="000000" w:themeColor="text1"/>
              </w:rPr>
            </w:pPr>
            <w:r w:rsidRPr="004E28BE">
              <w:rPr>
                <w:rFonts w:eastAsiaTheme="minorEastAsia"/>
                <w:color w:val="000000" w:themeColor="text1"/>
                <w:lang w:eastAsia="zh-CN"/>
              </w:rPr>
              <w:t>High-level sensing signal/data processing method</w:t>
            </w:r>
          </w:p>
        </w:tc>
        <w:tc>
          <w:tcPr>
            <w:tcW w:w="3458" w:type="pct"/>
            <w:vAlign w:val="center"/>
          </w:tcPr>
          <w:p w14:paraId="62D0A2A4" w14:textId="67079BF6" w:rsidR="000D1382" w:rsidRPr="000D1382" w:rsidRDefault="00187D68" w:rsidP="003120C8">
            <w:pPr>
              <w:suppressAutoHyphens/>
              <w:adjustRightInd w:val="0"/>
              <w:rPr>
                <w:rFonts w:eastAsia="DengXian"/>
              </w:rPr>
            </w:pPr>
            <w:r w:rsidRPr="00EB4633">
              <w:rPr>
                <w:rFonts w:eastAsia="Times New Roman"/>
                <w:lang w:val="en-US" w:eastAsia="zh-CN"/>
              </w:rPr>
              <w:t>Order-Statistic</w:t>
            </w:r>
            <w:r w:rsidRPr="00EB4633">
              <w:rPr>
                <w:rFonts w:eastAsia="Times New Roman" w:hint="eastAsia"/>
                <w:lang w:val="en-US" w:eastAsia="zh-CN"/>
              </w:rPr>
              <w:t xml:space="preserve"> </w:t>
            </w:r>
            <w:r w:rsidRPr="00EB4633">
              <w:rPr>
                <w:rFonts w:hint="eastAsia"/>
                <w:lang w:val="en-US" w:eastAsia="zh-CN"/>
              </w:rPr>
              <w:t xml:space="preserve">CFAR </w:t>
            </w:r>
            <w:r>
              <w:rPr>
                <w:lang w:val="en-US" w:eastAsia="zh-CN"/>
              </w:rPr>
              <w:t xml:space="preserve">Detection algorithm and </w:t>
            </w:r>
            <w:r w:rsidR="003A683B">
              <w:rPr>
                <w:rFonts w:eastAsia="DengXian"/>
              </w:rPr>
              <w:t>MUSIC Algorithm</w:t>
            </w:r>
          </w:p>
        </w:tc>
      </w:tr>
      <w:tr w:rsidR="00032189" w:rsidRPr="004D67EF" w14:paraId="63AFDF50" w14:textId="77777777" w:rsidTr="00560008">
        <w:trPr>
          <w:trHeight w:val="114"/>
        </w:trPr>
        <w:tc>
          <w:tcPr>
            <w:tcW w:w="1542" w:type="pct"/>
          </w:tcPr>
          <w:p w14:paraId="6B414107" w14:textId="2F22022F" w:rsidR="00032189" w:rsidRPr="00032189" w:rsidRDefault="00032189" w:rsidP="009528AC">
            <w:pPr>
              <w:adjustRightInd w:val="0"/>
              <w:snapToGrid w:val="0"/>
              <w:rPr>
                <w:rFonts w:eastAsiaTheme="minorEastAsia"/>
                <w:color w:val="000000" w:themeColor="text1"/>
                <w:lang w:eastAsia="zh-CN"/>
              </w:rPr>
            </w:pPr>
            <w:r w:rsidRPr="00032189">
              <w:rPr>
                <w:rFonts w:eastAsiaTheme="minorEastAsia"/>
                <w:color w:val="000000" w:themeColor="text1"/>
                <w:lang w:eastAsia="zh-CN"/>
              </w:rPr>
              <w:t>CPI (coherent processing interval)</w:t>
            </w:r>
          </w:p>
        </w:tc>
        <w:tc>
          <w:tcPr>
            <w:tcW w:w="3458" w:type="pct"/>
            <w:vAlign w:val="center"/>
          </w:tcPr>
          <w:p w14:paraId="416891D8" w14:textId="63085E88" w:rsidR="00032189" w:rsidRDefault="00032189" w:rsidP="003120C8">
            <w:pPr>
              <w:suppressAutoHyphens/>
              <w:adjustRightInd w:val="0"/>
              <w:rPr>
                <w:rFonts w:eastAsia="DengXian"/>
              </w:rPr>
            </w:pPr>
            <w:r>
              <w:rPr>
                <w:rFonts w:eastAsia="DengXian"/>
              </w:rPr>
              <w:t>40 ms</w:t>
            </w:r>
          </w:p>
        </w:tc>
      </w:tr>
      <w:tr w:rsidR="006C4D17" w:rsidRPr="004D67EF" w14:paraId="7414E1F3" w14:textId="77777777" w:rsidTr="00560008">
        <w:trPr>
          <w:trHeight w:val="114"/>
        </w:trPr>
        <w:tc>
          <w:tcPr>
            <w:tcW w:w="1542" w:type="pct"/>
          </w:tcPr>
          <w:p w14:paraId="52EC2388" w14:textId="3F65969E" w:rsidR="006C4D17" w:rsidRPr="00032189" w:rsidRDefault="006C4D17" w:rsidP="009528AC">
            <w:pPr>
              <w:adjustRightInd w:val="0"/>
              <w:snapToGrid w:val="0"/>
              <w:rPr>
                <w:rFonts w:eastAsiaTheme="minorEastAsia"/>
                <w:color w:val="000000" w:themeColor="text1"/>
                <w:lang w:eastAsia="zh-CN"/>
              </w:rPr>
            </w:pPr>
            <w:r>
              <w:rPr>
                <w:rFonts w:eastAsiaTheme="minorEastAsia"/>
                <w:color w:val="000000" w:themeColor="text1"/>
                <w:lang w:eastAsia="zh-CN"/>
              </w:rPr>
              <w:t>Interference Model</w:t>
            </w:r>
          </w:p>
        </w:tc>
        <w:tc>
          <w:tcPr>
            <w:tcW w:w="3458" w:type="pct"/>
            <w:vAlign w:val="center"/>
          </w:tcPr>
          <w:p w14:paraId="481BF864" w14:textId="6139DFFD" w:rsidR="006C4D17" w:rsidRDefault="006C4D17" w:rsidP="003120C8">
            <w:pPr>
              <w:suppressAutoHyphens/>
              <w:adjustRightInd w:val="0"/>
              <w:rPr>
                <w:rFonts w:eastAsia="DengXian"/>
              </w:rPr>
            </w:pPr>
            <w:r>
              <w:rPr>
                <w:rFonts w:eastAsia="DengXian"/>
              </w:rPr>
              <w:t>No</w:t>
            </w:r>
            <w:r w:rsidR="007F4F5E">
              <w:rPr>
                <w:rFonts w:eastAsia="DengXian"/>
              </w:rPr>
              <w:t xml:space="preserve">t </w:t>
            </w:r>
            <w:r w:rsidR="008D31FC">
              <w:rPr>
                <w:rFonts w:eastAsia="DengXian"/>
              </w:rPr>
              <w:t>Modelled</w:t>
            </w:r>
            <w:r>
              <w:rPr>
                <w:rFonts w:eastAsia="DengXian"/>
              </w:rPr>
              <w:t xml:space="preserve"> (incl. </w:t>
            </w:r>
            <w:r w:rsidR="00DF5671">
              <w:rPr>
                <w:rFonts w:eastAsia="DengXian"/>
              </w:rPr>
              <w:t xml:space="preserve">self-interference, </w:t>
            </w:r>
            <w:r w:rsidR="008C5420" w:rsidRPr="008C5420">
              <w:rPr>
                <w:rFonts w:eastAsia="DengXian"/>
              </w:rPr>
              <w:t>Co-site inter-sector interference</w:t>
            </w:r>
            <w:r w:rsidR="008C5420">
              <w:rPr>
                <w:rFonts w:eastAsia="DengXian"/>
              </w:rPr>
              <w:t xml:space="preserve">, </w:t>
            </w:r>
            <w:r w:rsidR="009C74E2">
              <w:rPr>
                <w:rFonts w:eastAsia="DengXian"/>
              </w:rPr>
              <w:t>I</w:t>
            </w:r>
            <w:r w:rsidR="009C74E2" w:rsidRPr="009C74E2">
              <w:rPr>
                <w:rFonts w:eastAsia="DengXian"/>
              </w:rPr>
              <w:t>nter-site interference</w:t>
            </w:r>
            <w:r w:rsidR="007F4F5E">
              <w:rPr>
                <w:rFonts w:eastAsia="DengXian"/>
              </w:rPr>
              <w:t>, Others)</w:t>
            </w:r>
          </w:p>
        </w:tc>
      </w:tr>
      <w:tr w:rsidR="00F23EB1" w:rsidRPr="004D67EF" w14:paraId="37645D3A" w14:textId="77777777" w:rsidTr="00560008">
        <w:trPr>
          <w:trHeight w:val="114"/>
        </w:trPr>
        <w:tc>
          <w:tcPr>
            <w:tcW w:w="1542" w:type="pct"/>
          </w:tcPr>
          <w:p w14:paraId="61B0BDD0" w14:textId="6A7DB58C" w:rsidR="00F23EB1" w:rsidRDefault="00F23EB1" w:rsidP="009528AC">
            <w:pPr>
              <w:adjustRightInd w:val="0"/>
              <w:snapToGrid w:val="0"/>
              <w:rPr>
                <w:rFonts w:eastAsiaTheme="minorEastAsia"/>
                <w:color w:val="000000" w:themeColor="text1"/>
                <w:lang w:eastAsia="zh-CN"/>
              </w:rPr>
            </w:pPr>
            <w:r>
              <w:rPr>
                <w:rFonts w:eastAsiaTheme="minorEastAsia"/>
                <w:color w:val="000000" w:themeColor="text1"/>
                <w:lang w:eastAsia="zh-CN"/>
              </w:rPr>
              <w:t>Tx Beam Assumption</w:t>
            </w:r>
          </w:p>
        </w:tc>
        <w:tc>
          <w:tcPr>
            <w:tcW w:w="3458" w:type="pct"/>
            <w:vAlign w:val="center"/>
          </w:tcPr>
          <w:p w14:paraId="546EBD63" w14:textId="3AE3B8B9" w:rsidR="00F23EB1" w:rsidRDefault="00F23EB1" w:rsidP="003120C8">
            <w:pPr>
              <w:suppressAutoHyphens/>
              <w:adjustRightInd w:val="0"/>
              <w:rPr>
                <w:rFonts w:eastAsia="DengXian"/>
              </w:rPr>
            </w:pPr>
            <w:r>
              <w:rPr>
                <w:rFonts w:eastAsia="DengXian"/>
              </w:rPr>
              <w:t xml:space="preserve">Wide </w:t>
            </w:r>
            <w:r w:rsidR="00A04BF6">
              <w:rPr>
                <w:rFonts w:eastAsia="DengXian"/>
              </w:rPr>
              <w:t xml:space="preserve">Tx </w:t>
            </w:r>
            <w:r>
              <w:rPr>
                <w:rFonts w:eastAsia="DengXian"/>
              </w:rPr>
              <w:t>beam</w:t>
            </w:r>
          </w:p>
        </w:tc>
      </w:tr>
      <w:tr w:rsidR="00864364" w:rsidRPr="004D67EF" w14:paraId="09EBC223" w14:textId="77777777" w:rsidTr="00560008">
        <w:trPr>
          <w:trHeight w:val="114"/>
        </w:trPr>
        <w:tc>
          <w:tcPr>
            <w:tcW w:w="1542" w:type="pct"/>
          </w:tcPr>
          <w:p w14:paraId="069957C5" w14:textId="4E4DAA42" w:rsidR="00864364" w:rsidRPr="0069482E" w:rsidRDefault="0077298F" w:rsidP="009528AC">
            <w:pPr>
              <w:adjustRightInd w:val="0"/>
              <w:snapToGrid w:val="0"/>
              <w:rPr>
                <w:rFonts w:eastAsiaTheme="minorEastAsia"/>
                <w:color w:val="000000" w:themeColor="text1"/>
                <w:lang w:eastAsia="zh-CN"/>
              </w:rPr>
            </w:pPr>
            <w:r w:rsidRPr="0077298F">
              <w:rPr>
                <w:rFonts w:eastAsiaTheme="minorEastAsia"/>
                <w:color w:val="000000" w:themeColor="text1"/>
                <w:lang w:eastAsia="zh-CN"/>
              </w:rPr>
              <w:t>Maximum BS Tx power</w:t>
            </w:r>
          </w:p>
        </w:tc>
        <w:tc>
          <w:tcPr>
            <w:tcW w:w="3458" w:type="pct"/>
            <w:vAlign w:val="center"/>
          </w:tcPr>
          <w:p w14:paraId="13822479" w14:textId="77777777" w:rsidR="00B40CDF" w:rsidRPr="004E28BE" w:rsidRDefault="00B40CDF" w:rsidP="00B40CDF">
            <w:pPr>
              <w:pStyle w:val="ListParagraph"/>
              <w:numPr>
                <w:ilvl w:val="0"/>
                <w:numId w:val="37"/>
              </w:numPr>
              <w:suppressAutoHyphens/>
              <w:adjustRightInd w:val="0"/>
              <w:spacing w:after="0"/>
              <w:rPr>
                <w:rFonts w:eastAsia="DengXian"/>
              </w:rPr>
            </w:pPr>
            <w:r w:rsidRPr="004E28BE">
              <w:rPr>
                <w:rFonts w:eastAsia="DengXian"/>
              </w:rPr>
              <w:t>Option 1: 37dBm</w:t>
            </w:r>
          </w:p>
          <w:p w14:paraId="43C8D04C" w14:textId="32F98811" w:rsidR="00864364" w:rsidRPr="004E28BE" w:rsidRDefault="00B40CDF" w:rsidP="00B40CDF">
            <w:pPr>
              <w:pStyle w:val="ListParagraph"/>
              <w:numPr>
                <w:ilvl w:val="0"/>
                <w:numId w:val="37"/>
              </w:numPr>
              <w:suppressAutoHyphens/>
              <w:adjustRightInd w:val="0"/>
              <w:spacing w:after="0"/>
              <w:rPr>
                <w:rFonts w:eastAsia="DengXian"/>
              </w:rPr>
            </w:pPr>
            <w:r w:rsidRPr="004E28BE">
              <w:rPr>
                <w:rFonts w:eastAsia="DengXian"/>
              </w:rPr>
              <w:t>Option 2: 52dBm</w:t>
            </w:r>
          </w:p>
        </w:tc>
      </w:tr>
    </w:tbl>
    <w:p w14:paraId="640D5B64" w14:textId="77777777" w:rsidR="000B3529" w:rsidRDefault="000B3529" w:rsidP="000B3529">
      <w:pPr>
        <w:rPr>
          <w:lang w:eastAsia="zh-CN"/>
        </w:rPr>
      </w:pPr>
    </w:p>
    <w:p w14:paraId="6CD30038" w14:textId="2E5E593D" w:rsidR="00061342" w:rsidRDefault="002321CA" w:rsidP="00E2192D">
      <w:pPr>
        <w:tabs>
          <w:tab w:val="left" w:pos="0"/>
        </w:tabs>
        <w:rPr>
          <w:lang w:eastAsia="zh-CN"/>
        </w:rPr>
      </w:pPr>
      <w:r>
        <w:rPr>
          <w:lang w:eastAsia="zh-CN"/>
        </w:rPr>
        <w:t>In term of the selection of STX/SRX</w:t>
      </w:r>
      <w:r w:rsidR="005518FD">
        <w:rPr>
          <w:lang w:eastAsia="zh-CN"/>
        </w:rPr>
        <w:t xml:space="preserve"> that are </w:t>
      </w:r>
      <w:r w:rsidR="00D87F45">
        <w:rPr>
          <w:lang w:eastAsia="zh-CN"/>
        </w:rPr>
        <w:t xml:space="preserve">used for the sensing estimation, we consider </w:t>
      </w:r>
      <w:proofErr w:type="gramStart"/>
      <w:r w:rsidR="00D87F45">
        <w:rPr>
          <w:lang w:eastAsia="zh-CN"/>
        </w:rPr>
        <w:t>to use</w:t>
      </w:r>
      <w:proofErr w:type="gramEnd"/>
      <w:r w:rsidR="00D87F45">
        <w:rPr>
          <w:lang w:eastAsia="zh-CN"/>
        </w:rPr>
        <w:t xml:space="preserve"> </w:t>
      </w:r>
      <w:r w:rsidR="00025934">
        <w:rPr>
          <w:lang w:eastAsia="zh-CN"/>
        </w:rPr>
        <w:t xml:space="preserve">the </w:t>
      </w:r>
      <w:r w:rsidR="00AC1392">
        <w:rPr>
          <w:lang w:eastAsia="zh-CN"/>
        </w:rPr>
        <w:t>target channel in one TRP. All TRPs are performing sensing operation</w:t>
      </w:r>
      <w:r w:rsidR="0010468D">
        <w:rPr>
          <w:lang w:eastAsia="zh-CN"/>
        </w:rPr>
        <w:t xml:space="preserve">, one TRP that produces the best measurement is selected and the sensing measurement results are used for the sensing estimation, i.e., sensing </w:t>
      </w:r>
      <w:proofErr w:type="gramStart"/>
      <w:r w:rsidR="0010468D">
        <w:rPr>
          <w:lang w:eastAsia="zh-CN"/>
        </w:rPr>
        <w:t>final result</w:t>
      </w:r>
      <w:proofErr w:type="gramEnd"/>
      <w:r w:rsidR="0010468D">
        <w:rPr>
          <w:lang w:eastAsia="zh-CN"/>
        </w:rPr>
        <w:t>.</w:t>
      </w:r>
      <w:r w:rsidR="00D87F45">
        <w:rPr>
          <w:lang w:eastAsia="zh-CN"/>
        </w:rPr>
        <w:t xml:space="preserve"> </w:t>
      </w:r>
    </w:p>
    <w:p w14:paraId="76B4B806" w14:textId="6F40136C" w:rsidR="00B40CDF" w:rsidRDefault="00B40CDF" w:rsidP="00E2192D">
      <w:pPr>
        <w:tabs>
          <w:tab w:val="left" w:pos="0"/>
        </w:tabs>
        <w:rPr>
          <w:lang w:eastAsia="zh-CN"/>
        </w:rPr>
      </w:pPr>
      <w:r>
        <w:rPr>
          <w:lang w:eastAsia="zh-CN"/>
        </w:rPr>
        <w:t xml:space="preserve">Our initial simulation results for both maximum BS Tx power of 37 dBm and </w:t>
      </w:r>
      <w:r w:rsidR="000B20A1">
        <w:rPr>
          <w:lang w:eastAsia="zh-CN"/>
        </w:rPr>
        <w:t xml:space="preserve">52 dBm are shown in </w:t>
      </w:r>
      <w:r w:rsidR="00265E78">
        <w:rPr>
          <w:lang w:eastAsia="zh-CN"/>
        </w:rPr>
        <w:fldChar w:fldCharType="begin"/>
      </w:r>
      <w:r w:rsidR="00265E78">
        <w:rPr>
          <w:lang w:eastAsia="zh-CN"/>
        </w:rPr>
        <w:instrText xml:space="preserve"> REF _Ref213418809 \h </w:instrText>
      </w:r>
      <w:r w:rsidR="00265E78">
        <w:rPr>
          <w:lang w:eastAsia="zh-CN"/>
        </w:rPr>
      </w:r>
      <w:r w:rsidR="00265E78">
        <w:rPr>
          <w:lang w:eastAsia="zh-CN"/>
        </w:rPr>
        <w:fldChar w:fldCharType="separate"/>
      </w:r>
      <w:r w:rsidR="00265E78">
        <w:t xml:space="preserve">Figure </w:t>
      </w:r>
      <w:r w:rsidR="00265E78">
        <w:rPr>
          <w:noProof/>
        </w:rPr>
        <w:t>1</w:t>
      </w:r>
      <w:r w:rsidR="00265E78">
        <w:rPr>
          <w:lang w:eastAsia="zh-CN"/>
        </w:rPr>
        <w:fldChar w:fldCharType="end"/>
      </w:r>
      <w:r w:rsidR="00265E78">
        <w:rPr>
          <w:lang w:eastAsia="zh-CN"/>
        </w:rPr>
        <w:t xml:space="preserve"> and </w:t>
      </w:r>
      <w:r w:rsidR="00265E78">
        <w:rPr>
          <w:lang w:eastAsia="zh-CN"/>
        </w:rPr>
        <w:fldChar w:fldCharType="begin"/>
      </w:r>
      <w:r w:rsidR="00265E78">
        <w:rPr>
          <w:lang w:eastAsia="zh-CN"/>
        </w:rPr>
        <w:instrText xml:space="preserve"> REF _Ref213418811 \h </w:instrText>
      </w:r>
      <w:r w:rsidR="00265E78">
        <w:rPr>
          <w:lang w:eastAsia="zh-CN"/>
        </w:rPr>
      </w:r>
      <w:r w:rsidR="00265E78">
        <w:rPr>
          <w:lang w:eastAsia="zh-CN"/>
        </w:rPr>
        <w:fldChar w:fldCharType="separate"/>
      </w:r>
      <w:r w:rsidR="00265E78">
        <w:t xml:space="preserve">Figure </w:t>
      </w:r>
      <w:r w:rsidR="00265E78">
        <w:rPr>
          <w:noProof/>
        </w:rPr>
        <w:t>2</w:t>
      </w:r>
      <w:r w:rsidR="00265E78">
        <w:rPr>
          <w:lang w:eastAsia="zh-CN"/>
        </w:rPr>
        <w:fldChar w:fldCharType="end"/>
      </w:r>
      <w:r w:rsidR="00265E78">
        <w:rPr>
          <w:lang w:eastAsia="zh-CN"/>
        </w:rPr>
        <w:t>.</w:t>
      </w:r>
    </w:p>
    <w:p w14:paraId="7F76DDBD" w14:textId="77777777" w:rsidR="00E2192D" w:rsidRDefault="00E2192D" w:rsidP="004E28BE">
      <w:pPr>
        <w:tabs>
          <w:tab w:val="left" w:pos="0"/>
        </w:tabs>
        <w:rPr>
          <w:lang w:eastAsia="zh-CN"/>
        </w:rPr>
      </w:pPr>
    </w:p>
    <w:tbl>
      <w:tblPr>
        <w:tblStyle w:val="TableGrid"/>
        <w:tblW w:w="0" w:type="auto"/>
        <w:tblLook w:val="04A0" w:firstRow="1" w:lastRow="0" w:firstColumn="1" w:lastColumn="0" w:noHBand="0" w:noVBand="1"/>
      </w:tblPr>
      <w:tblGrid>
        <w:gridCol w:w="4677"/>
        <w:gridCol w:w="4681"/>
      </w:tblGrid>
      <w:tr w:rsidR="00CA0876" w14:paraId="42BA9B96" w14:textId="77777777">
        <w:tc>
          <w:tcPr>
            <w:tcW w:w="4751" w:type="dxa"/>
          </w:tcPr>
          <w:p w14:paraId="0164EA22" w14:textId="77777777" w:rsidR="00CA0876" w:rsidRDefault="00CA0876" w:rsidP="004E28BE">
            <w:pPr>
              <w:widowControl w:val="0"/>
              <w:spacing w:before="72"/>
            </w:pPr>
            <w:r>
              <w:rPr>
                <w:noProof/>
              </w:rPr>
              <w:drawing>
                <wp:inline distT="0" distB="0" distL="114300" distR="114300" wp14:anchorId="2E7F8756" wp14:editId="77BBBB2D">
                  <wp:extent cx="2251710" cy="1835785"/>
                  <wp:effectExtent l="0" t="0" r="1905" b="5080"/>
                  <wp:docPr id="24" name="图片 1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 descr="图表, 折线图&#10;&#10;AI 生成的内容可能不正确。"/>
                          <pic:cNvPicPr>
                            <a:picLocks noChangeAspect="1"/>
                          </pic:cNvPicPr>
                        </pic:nvPicPr>
                        <pic:blipFill>
                          <a:blip r:embed="rId11"/>
                          <a:stretch>
                            <a:fillRect/>
                          </a:stretch>
                        </pic:blipFill>
                        <pic:spPr>
                          <a:xfrm>
                            <a:off x="0" y="0"/>
                            <a:ext cx="2251710" cy="1835785"/>
                          </a:xfrm>
                          <a:prstGeom prst="rect">
                            <a:avLst/>
                          </a:prstGeom>
                          <a:noFill/>
                          <a:ln>
                            <a:noFill/>
                          </a:ln>
                        </pic:spPr>
                      </pic:pic>
                    </a:graphicData>
                  </a:graphic>
                </wp:inline>
              </w:drawing>
            </w:r>
          </w:p>
        </w:tc>
        <w:tc>
          <w:tcPr>
            <w:tcW w:w="4751" w:type="dxa"/>
          </w:tcPr>
          <w:p w14:paraId="1776C6F0" w14:textId="77777777" w:rsidR="00CA0876" w:rsidRDefault="00CA0876" w:rsidP="004E28BE">
            <w:pPr>
              <w:widowControl w:val="0"/>
              <w:spacing w:before="72"/>
            </w:pPr>
            <w:r>
              <w:rPr>
                <w:noProof/>
              </w:rPr>
              <w:drawing>
                <wp:inline distT="0" distB="0" distL="114300" distR="114300" wp14:anchorId="2391E9DA" wp14:editId="2FC51069">
                  <wp:extent cx="2292985" cy="1835785"/>
                  <wp:effectExtent l="0" t="0" r="190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292985" cy="1835785"/>
                          </a:xfrm>
                          <a:prstGeom prst="rect">
                            <a:avLst/>
                          </a:prstGeom>
                          <a:noFill/>
                          <a:ln>
                            <a:noFill/>
                          </a:ln>
                        </pic:spPr>
                      </pic:pic>
                    </a:graphicData>
                  </a:graphic>
                </wp:inline>
              </w:drawing>
            </w:r>
          </w:p>
        </w:tc>
      </w:tr>
      <w:tr w:rsidR="00CA0876" w14:paraId="570F2CFB" w14:textId="77777777">
        <w:tc>
          <w:tcPr>
            <w:tcW w:w="4751" w:type="dxa"/>
          </w:tcPr>
          <w:p w14:paraId="0BEFA9E4" w14:textId="77777777" w:rsidR="00CA0876" w:rsidRDefault="00CA0876" w:rsidP="004E28BE">
            <w:pPr>
              <w:pStyle w:val="ListParagraph"/>
              <w:numPr>
                <w:ilvl w:val="0"/>
                <w:numId w:val="31"/>
              </w:numPr>
              <w:snapToGrid/>
              <w:spacing w:before="72" w:afterLines="50"/>
              <w:ind w:leftChars="400" w:left="1160"/>
            </w:pPr>
            <w:r>
              <w:t>CDF of horizontal localization error.</w:t>
            </w:r>
          </w:p>
        </w:tc>
        <w:tc>
          <w:tcPr>
            <w:tcW w:w="4751" w:type="dxa"/>
          </w:tcPr>
          <w:p w14:paraId="04554A47" w14:textId="77777777" w:rsidR="00CA0876" w:rsidRDefault="00CA0876" w:rsidP="004E28BE">
            <w:pPr>
              <w:pStyle w:val="ListParagraph"/>
              <w:numPr>
                <w:ilvl w:val="0"/>
                <w:numId w:val="31"/>
              </w:numPr>
              <w:snapToGrid/>
              <w:spacing w:before="72" w:afterLines="50"/>
              <w:ind w:leftChars="260" w:left="970" w:hanging="450"/>
            </w:pPr>
            <w:r>
              <w:rPr>
                <w:rFonts w:hint="eastAsia"/>
              </w:rPr>
              <w:t>C</w:t>
            </w:r>
            <w:r>
              <w:t>DF of vertical localization error.</w:t>
            </w:r>
          </w:p>
        </w:tc>
      </w:tr>
      <w:tr w:rsidR="00CA0876" w14:paraId="5C6F9EFB" w14:textId="77777777">
        <w:tc>
          <w:tcPr>
            <w:tcW w:w="9502" w:type="dxa"/>
            <w:gridSpan w:val="2"/>
          </w:tcPr>
          <w:p w14:paraId="7C3D72F2" w14:textId="77777777" w:rsidR="00CA0876" w:rsidRDefault="00CA0876" w:rsidP="004E28BE">
            <w:pPr>
              <w:widowControl w:val="0"/>
              <w:spacing w:before="72"/>
            </w:pPr>
            <w:r>
              <w:rPr>
                <w:noProof/>
              </w:rPr>
              <w:lastRenderedPageBreak/>
              <w:drawing>
                <wp:inline distT="0" distB="0" distL="114300" distR="114300" wp14:anchorId="3613592C" wp14:editId="7808AA2D">
                  <wp:extent cx="2252345" cy="1835785"/>
                  <wp:effectExtent l="0" t="0" r="1270" b="5080"/>
                  <wp:docPr id="27" name="图片 1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descr="图表, 折线图&#10;&#10;AI 生成的内容可能不正确。"/>
                          <pic:cNvPicPr>
                            <a:picLocks noChangeAspect="1"/>
                          </pic:cNvPicPr>
                        </pic:nvPicPr>
                        <pic:blipFill>
                          <a:blip r:embed="rId13"/>
                          <a:stretch>
                            <a:fillRect/>
                          </a:stretch>
                        </pic:blipFill>
                        <pic:spPr>
                          <a:xfrm>
                            <a:off x="0" y="0"/>
                            <a:ext cx="2252345" cy="1835785"/>
                          </a:xfrm>
                          <a:prstGeom prst="rect">
                            <a:avLst/>
                          </a:prstGeom>
                          <a:noFill/>
                          <a:ln>
                            <a:noFill/>
                          </a:ln>
                        </pic:spPr>
                      </pic:pic>
                    </a:graphicData>
                  </a:graphic>
                </wp:inline>
              </w:drawing>
            </w:r>
          </w:p>
        </w:tc>
      </w:tr>
      <w:tr w:rsidR="00CA0876" w14:paraId="57E5BA62" w14:textId="77777777">
        <w:tc>
          <w:tcPr>
            <w:tcW w:w="9502" w:type="dxa"/>
            <w:gridSpan w:val="2"/>
          </w:tcPr>
          <w:p w14:paraId="4132E0C5" w14:textId="77777777" w:rsidR="00CA0876" w:rsidRDefault="00CA0876" w:rsidP="004E28BE">
            <w:pPr>
              <w:pStyle w:val="ListParagraph"/>
              <w:numPr>
                <w:ilvl w:val="0"/>
                <w:numId w:val="31"/>
              </w:numPr>
              <w:snapToGrid/>
              <w:spacing w:before="72" w:afterLines="50"/>
              <w:ind w:leftChars="400" w:left="1160"/>
            </w:pPr>
            <w:r>
              <w:rPr>
                <w:rFonts w:hint="eastAsia"/>
              </w:rPr>
              <w:t>C</w:t>
            </w:r>
            <w:r>
              <w:t xml:space="preserve">DF of </w:t>
            </w:r>
            <w:r>
              <w:rPr>
                <w:rFonts w:hint="eastAsia"/>
              </w:rPr>
              <w:t>radial</w:t>
            </w:r>
            <w:r>
              <w:t xml:space="preserve"> velocity error.</w:t>
            </w:r>
          </w:p>
        </w:tc>
      </w:tr>
    </w:tbl>
    <w:p w14:paraId="7D7F5219" w14:textId="6812FDCB" w:rsidR="002A4DEB" w:rsidRDefault="002A4DEB" w:rsidP="00D330AC">
      <w:pPr>
        <w:pStyle w:val="Caption"/>
      </w:pPr>
      <w:bookmarkStart w:id="16" w:name="_Ref213418809"/>
      <w:r>
        <w:t xml:space="preserve">Figure </w:t>
      </w:r>
      <w:fldSimple w:instr=" SEQ Figure \* ARABIC ">
        <w:r w:rsidR="002A754E">
          <w:rPr>
            <w:noProof/>
          </w:rPr>
          <w:t>1</w:t>
        </w:r>
      </w:fldSimple>
      <w:bookmarkEnd w:id="16"/>
      <w:r>
        <w:t>: Simulation results</w:t>
      </w:r>
      <w:r w:rsidRPr="002A4DEB">
        <w:t xml:space="preserve"> </w:t>
      </w:r>
      <w:r>
        <w:t xml:space="preserve">for </w:t>
      </w:r>
      <w:r>
        <w:rPr>
          <w:rFonts w:eastAsia="SimSun" w:hint="eastAsia"/>
          <w:lang w:val="en-US" w:eastAsia="zh-CN"/>
        </w:rPr>
        <w:t>6</w:t>
      </w:r>
      <w:r>
        <w:t>GHz with Max BS Tx Power=</w:t>
      </w:r>
      <w:r>
        <w:rPr>
          <w:rFonts w:eastAsia="SimSun" w:hint="eastAsia"/>
          <w:lang w:val="en-US" w:eastAsia="zh-CN"/>
        </w:rPr>
        <w:t>37</w:t>
      </w:r>
      <w:r>
        <w:t>dBm.</w:t>
      </w:r>
    </w:p>
    <w:p w14:paraId="71B1E6DA" w14:textId="77777777" w:rsidR="00EF778D" w:rsidRDefault="00EF778D" w:rsidP="00CA0876">
      <w:pPr>
        <w:spacing w:beforeLines="50" w:before="120"/>
        <w:rPr>
          <w:rFonts w:eastAsiaTheme="minorEastAsia"/>
          <w:lang w:eastAsia="zh-CN"/>
        </w:rPr>
      </w:pPr>
    </w:p>
    <w:tbl>
      <w:tblPr>
        <w:tblStyle w:val="TableGrid"/>
        <w:tblW w:w="0" w:type="auto"/>
        <w:tblLook w:val="04A0" w:firstRow="1" w:lastRow="0" w:firstColumn="1" w:lastColumn="0" w:noHBand="0" w:noVBand="1"/>
      </w:tblPr>
      <w:tblGrid>
        <w:gridCol w:w="4670"/>
        <w:gridCol w:w="4688"/>
      </w:tblGrid>
      <w:tr w:rsidR="00CA0876" w14:paraId="038DE56E" w14:textId="77777777">
        <w:tc>
          <w:tcPr>
            <w:tcW w:w="4751" w:type="dxa"/>
          </w:tcPr>
          <w:p w14:paraId="50F23B0C" w14:textId="77777777" w:rsidR="00CA0876" w:rsidRDefault="00CA0876" w:rsidP="004E28BE">
            <w:pPr>
              <w:widowControl w:val="0"/>
              <w:spacing w:before="72"/>
            </w:pPr>
            <w:r>
              <w:rPr>
                <w:noProof/>
              </w:rPr>
              <w:drawing>
                <wp:inline distT="0" distB="0" distL="114300" distR="114300" wp14:anchorId="7755F06D" wp14:editId="64105854">
                  <wp:extent cx="2361565" cy="1916430"/>
                  <wp:effectExtent l="0" t="0" r="7620" b="6985"/>
                  <wp:docPr id="25" name="图片 1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2" descr="图表, 折线图&#10;&#10;AI 生成的内容可能不正确。"/>
                          <pic:cNvPicPr>
                            <a:picLocks noChangeAspect="1"/>
                          </pic:cNvPicPr>
                        </pic:nvPicPr>
                        <pic:blipFill>
                          <a:blip r:embed="rId14"/>
                          <a:stretch>
                            <a:fillRect/>
                          </a:stretch>
                        </pic:blipFill>
                        <pic:spPr>
                          <a:xfrm>
                            <a:off x="0" y="0"/>
                            <a:ext cx="2361565" cy="1916430"/>
                          </a:xfrm>
                          <a:prstGeom prst="rect">
                            <a:avLst/>
                          </a:prstGeom>
                          <a:noFill/>
                          <a:ln>
                            <a:noFill/>
                          </a:ln>
                        </pic:spPr>
                      </pic:pic>
                    </a:graphicData>
                  </a:graphic>
                </wp:inline>
              </w:drawing>
            </w:r>
          </w:p>
        </w:tc>
        <w:tc>
          <w:tcPr>
            <w:tcW w:w="4751" w:type="dxa"/>
          </w:tcPr>
          <w:p w14:paraId="77D00CF4" w14:textId="77777777" w:rsidR="00CA0876" w:rsidRDefault="00CA0876" w:rsidP="004E28BE">
            <w:pPr>
              <w:widowControl w:val="0"/>
              <w:spacing w:before="72"/>
            </w:pPr>
            <w:r>
              <w:rPr>
                <w:noProof/>
              </w:rPr>
              <w:drawing>
                <wp:inline distT="0" distB="0" distL="114300" distR="114300" wp14:anchorId="0443196A" wp14:editId="1D329E2C">
                  <wp:extent cx="2484120" cy="2016760"/>
                  <wp:effectExtent l="0" t="0" r="635" b="5715"/>
                  <wp:docPr id="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0"/>
                          <pic:cNvPicPr>
                            <a:picLocks noChangeAspect="1"/>
                          </pic:cNvPicPr>
                        </pic:nvPicPr>
                        <pic:blipFill>
                          <a:blip r:embed="rId15"/>
                          <a:stretch>
                            <a:fillRect/>
                          </a:stretch>
                        </pic:blipFill>
                        <pic:spPr>
                          <a:xfrm>
                            <a:off x="0" y="0"/>
                            <a:ext cx="2484120" cy="2016760"/>
                          </a:xfrm>
                          <a:prstGeom prst="rect">
                            <a:avLst/>
                          </a:prstGeom>
                          <a:noFill/>
                          <a:ln>
                            <a:noFill/>
                          </a:ln>
                        </pic:spPr>
                      </pic:pic>
                    </a:graphicData>
                  </a:graphic>
                </wp:inline>
              </w:drawing>
            </w:r>
          </w:p>
        </w:tc>
      </w:tr>
      <w:tr w:rsidR="00CA0876" w14:paraId="588097E5" w14:textId="77777777">
        <w:tc>
          <w:tcPr>
            <w:tcW w:w="4751" w:type="dxa"/>
          </w:tcPr>
          <w:p w14:paraId="75A758F1" w14:textId="77777777" w:rsidR="00CA0876" w:rsidRDefault="00CA0876" w:rsidP="004E28BE">
            <w:pPr>
              <w:pStyle w:val="ListParagraph"/>
              <w:numPr>
                <w:ilvl w:val="0"/>
                <w:numId w:val="35"/>
              </w:numPr>
              <w:snapToGrid/>
              <w:spacing w:before="72" w:afterLines="50"/>
              <w:ind w:leftChars="400" w:left="1160"/>
            </w:pPr>
            <w:r>
              <w:t>CDF of horizontal localization error.</w:t>
            </w:r>
          </w:p>
        </w:tc>
        <w:tc>
          <w:tcPr>
            <w:tcW w:w="4751" w:type="dxa"/>
          </w:tcPr>
          <w:p w14:paraId="300C074B" w14:textId="77777777" w:rsidR="00CA0876" w:rsidRDefault="00CA0876" w:rsidP="004E28BE">
            <w:pPr>
              <w:pStyle w:val="ListParagraph"/>
              <w:numPr>
                <w:ilvl w:val="0"/>
                <w:numId w:val="35"/>
              </w:numPr>
              <w:snapToGrid/>
              <w:spacing w:before="72" w:afterLines="50"/>
              <w:ind w:leftChars="400" w:left="1160"/>
            </w:pPr>
            <w:r>
              <w:rPr>
                <w:rFonts w:hint="eastAsia"/>
              </w:rPr>
              <w:t>C</w:t>
            </w:r>
            <w:r>
              <w:t>DF of vertical localization error.</w:t>
            </w:r>
          </w:p>
        </w:tc>
      </w:tr>
      <w:tr w:rsidR="00CA0876" w14:paraId="117FCD05" w14:textId="77777777">
        <w:tc>
          <w:tcPr>
            <w:tcW w:w="9502" w:type="dxa"/>
            <w:gridSpan w:val="2"/>
          </w:tcPr>
          <w:p w14:paraId="58500940" w14:textId="77777777" w:rsidR="00CA0876" w:rsidRDefault="00CA0876" w:rsidP="004E28BE">
            <w:pPr>
              <w:widowControl w:val="0"/>
              <w:spacing w:before="72"/>
            </w:pPr>
            <w:r>
              <w:rPr>
                <w:noProof/>
              </w:rPr>
              <w:drawing>
                <wp:inline distT="0" distB="0" distL="114300" distR="114300" wp14:anchorId="39EACD56" wp14:editId="2AFA2486">
                  <wp:extent cx="2591435" cy="2112010"/>
                  <wp:effectExtent l="0" t="0" r="635" b="1270"/>
                  <wp:docPr id="26" name="图片 13"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 descr="图表, 折线图&#10;&#10;AI 生成的内容可能不正确。"/>
                          <pic:cNvPicPr>
                            <a:picLocks noChangeAspect="1"/>
                          </pic:cNvPicPr>
                        </pic:nvPicPr>
                        <pic:blipFill>
                          <a:blip r:embed="rId16"/>
                          <a:stretch>
                            <a:fillRect/>
                          </a:stretch>
                        </pic:blipFill>
                        <pic:spPr>
                          <a:xfrm>
                            <a:off x="0" y="0"/>
                            <a:ext cx="2591435" cy="2112010"/>
                          </a:xfrm>
                          <a:prstGeom prst="rect">
                            <a:avLst/>
                          </a:prstGeom>
                          <a:noFill/>
                          <a:ln>
                            <a:noFill/>
                          </a:ln>
                        </pic:spPr>
                      </pic:pic>
                    </a:graphicData>
                  </a:graphic>
                </wp:inline>
              </w:drawing>
            </w:r>
          </w:p>
        </w:tc>
      </w:tr>
      <w:tr w:rsidR="00CA0876" w14:paraId="7ADD1279" w14:textId="77777777">
        <w:tc>
          <w:tcPr>
            <w:tcW w:w="9502" w:type="dxa"/>
            <w:gridSpan w:val="2"/>
          </w:tcPr>
          <w:p w14:paraId="6EE8FA73" w14:textId="77777777" w:rsidR="00CA0876" w:rsidRDefault="00CA0876" w:rsidP="004E28BE">
            <w:pPr>
              <w:pStyle w:val="ListParagraph"/>
              <w:numPr>
                <w:ilvl w:val="0"/>
                <w:numId w:val="35"/>
              </w:numPr>
              <w:snapToGrid/>
              <w:spacing w:before="72" w:afterLines="50"/>
              <w:ind w:leftChars="400" w:left="1160"/>
            </w:pPr>
            <w:r>
              <w:rPr>
                <w:rFonts w:hint="eastAsia"/>
              </w:rPr>
              <w:t>C</w:t>
            </w:r>
            <w:r>
              <w:t xml:space="preserve">DF of </w:t>
            </w:r>
            <w:r>
              <w:rPr>
                <w:rFonts w:hint="eastAsia"/>
              </w:rPr>
              <w:t>radial</w:t>
            </w:r>
            <w:r>
              <w:t xml:space="preserve"> velocity error.</w:t>
            </w:r>
          </w:p>
        </w:tc>
      </w:tr>
    </w:tbl>
    <w:p w14:paraId="2DC8C2E8" w14:textId="3BB36B3E" w:rsidR="002A4DEB" w:rsidRDefault="002A754E" w:rsidP="00D330AC">
      <w:pPr>
        <w:pStyle w:val="Caption"/>
      </w:pPr>
      <w:bookmarkStart w:id="17" w:name="_Ref213418811"/>
      <w:r>
        <w:t xml:space="preserve">Figure </w:t>
      </w:r>
      <w:fldSimple w:instr=" SEQ Figure \* ARABIC ">
        <w:r>
          <w:rPr>
            <w:noProof/>
          </w:rPr>
          <w:t>2</w:t>
        </w:r>
      </w:fldSimple>
      <w:bookmarkEnd w:id="17"/>
      <w:r>
        <w:t xml:space="preserve">: </w:t>
      </w:r>
      <w:r w:rsidRPr="00C060C6">
        <w:t>Simulation results for 6GHz with Max BS Tx Power=</w:t>
      </w:r>
      <w:r>
        <w:t xml:space="preserve">52 </w:t>
      </w:r>
      <w:r w:rsidRPr="00C060C6">
        <w:t>dBm.</w:t>
      </w:r>
    </w:p>
    <w:p w14:paraId="053BFFD2" w14:textId="77777777" w:rsidR="00265E78" w:rsidRDefault="00265E78" w:rsidP="00EB4633">
      <w:pPr>
        <w:snapToGrid w:val="0"/>
        <w:spacing w:beforeLines="50" w:before="120" w:afterLines="50"/>
      </w:pPr>
    </w:p>
    <w:p w14:paraId="54399740" w14:textId="77777777" w:rsidR="00265E78" w:rsidRDefault="00265E78" w:rsidP="00EB4633">
      <w:pPr>
        <w:snapToGrid w:val="0"/>
        <w:spacing w:beforeLines="50" w:before="120" w:afterLines="50"/>
      </w:pPr>
    </w:p>
    <w:p w14:paraId="48657A5E" w14:textId="77777777" w:rsidR="00265E78" w:rsidRDefault="00265E78" w:rsidP="00EB4633">
      <w:pPr>
        <w:snapToGrid w:val="0"/>
        <w:spacing w:beforeLines="50" w:before="120" w:afterLines="50"/>
      </w:pPr>
    </w:p>
    <w:p w14:paraId="22363AFF" w14:textId="77777777" w:rsidR="00265E78" w:rsidRDefault="00265E78" w:rsidP="00EB4633">
      <w:pPr>
        <w:snapToGrid w:val="0"/>
        <w:spacing w:beforeLines="50" w:before="120" w:afterLines="50"/>
      </w:pPr>
    </w:p>
    <w:p w14:paraId="0AB17F49" w14:textId="77777777" w:rsidR="00265E78" w:rsidRDefault="00265E78" w:rsidP="00EB4633">
      <w:pPr>
        <w:snapToGrid w:val="0"/>
        <w:spacing w:beforeLines="50" w:before="120" w:afterLines="50"/>
      </w:pPr>
    </w:p>
    <w:p w14:paraId="38828BBF" w14:textId="77777777" w:rsidR="00265E78" w:rsidRDefault="00265E78" w:rsidP="00EB4633">
      <w:pPr>
        <w:snapToGrid w:val="0"/>
        <w:spacing w:beforeLines="50" w:before="120" w:afterLines="50"/>
      </w:pPr>
    </w:p>
    <w:p w14:paraId="353043F4" w14:textId="3762AF96" w:rsidR="00EB4633" w:rsidRDefault="002A754E" w:rsidP="00EB4633">
      <w:pPr>
        <w:snapToGrid w:val="0"/>
        <w:spacing w:beforeLines="50" w:before="120" w:afterLines="50"/>
      </w:pPr>
      <w:r>
        <w:lastRenderedPageBreak/>
        <w:t xml:space="preserve">Our simulation results for </w:t>
      </w:r>
      <w:proofErr w:type="gramStart"/>
      <w:r>
        <w:t xml:space="preserve">all </w:t>
      </w:r>
      <w:r w:rsidR="003266EC">
        <w:t>of</w:t>
      </w:r>
      <w:proofErr w:type="gramEnd"/>
      <w:r w:rsidR="003266EC">
        <w:t xml:space="preserve"> the agreed performance metrices are summarized below.</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271"/>
        <w:gridCol w:w="1730"/>
        <w:gridCol w:w="1730"/>
      </w:tblGrid>
      <w:tr w:rsidR="003266EC" w:rsidRPr="007D279C" w14:paraId="06758957" w14:textId="77777777" w:rsidTr="00560008">
        <w:trPr>
          <w:jc w:val="center"/>
        </w:trPr>
        <w:tc>
          <w:tcPr>
            <w:tcW w:w="5346" w:type="dxa"/>
            <w:gridSpan w:val="2"/>
            <w:shd w:val="clear" w:color="auto" w:fill="D9D9D9"/>
          </w:tcPr>
          <w:p w14:paraId="73442165" w14:textId="77777777" w:rsidR="003266EC" w:rsidRPr="007D279C" w:rsidRDefault="003266EC" w:rsidP="00560008">
            <w:pPr>
              <w:spacing w:before="72" w:afterLines="50"/>
              <w:jc w:val="both"/>
              <w:rPr>
                <w:b/>
                <w:bCs/>
                <w:lang w:eastAsia="zh-CN"/>
              </w:rPr>
            </w:pPr>
            <w:r w:rsidRPr="007D279C">
              <w:rPr>
                <w:rFonts w:hint="eastAsia"/>
                <w:b/>
                <w:bCs/>
                <w:lang w:eastAsia="zh-CN"/>
              </w:rPr>
              <w:t>Metric</w:t>
            </w:r>
          </w:p>
        </w:tc>
        <w:tc>
          <w:tcPr>
            <w:tcW w:w="1730" w:type="dxa"/>
            <w:shd w:val="clear" w:color="auto" w:fill="D9D9D9"/>
          </w:tcPr>
          <w:p w14:paraId="17C20825" w14:textId="176EA4AE" w:rsidR="003266EC" w:rsidRPr="007D279C" w:rsidRDefault="003266EC" w:rsidP="00560008">
            <w:pPr>
              <w:spacing w:before="72" w:afterLines="50"/>
              <w:jc w:val="both"/>
              <w:rPr>
                <w:b/>
                <w:bCs/>
                <w:lang w:eastAsia="zh-CN"/>
              </w:rPr>
            </w:pPr>
            <w:r w:rsidRPr="007D279C">
              <w:rPr>
                <w:b/>
                <w:bCs/>
                <w:lang w:eastAsia="zh-CN"/>
              </w:rPr>
              <w:t>Value</w:t>
            </w:r>
            <w:r>
              <w:rPr>
                <w:b/>
                <w:bCs/>
                <w:lang w:eastAsia="zh-CN"/>
              </w:rPr>
              <w:t xml:space="preserve"> </w:t>
            </w:r>
            <w:r w:rsidRPr="007D279C">
              <w:rPr>
                <w:rFonts w:hint="eastAsia"/>
                <w:b/>
                <w:bCs/>
                <w:lang w:eastAsia="zh-CN"/>
              </w:rPr>
              <w:t>(</w:t>
            </w:r>
            <w:r w:rsidR="008564DF">
              <w:rPr>
                <w:b/>
                <w:bCs/>
                <w:lang w:eastAsia="zh-CN"/>
              </w:rPr>
              <w:t xml:space="preserve">BS </w:t>
            </w:r>
            <w:r w:rsidR="00F31B8E">
              <w:rPr>
                <w:rFonts w:hint="eastAsia"/>
                <w:b/>
                <w:bCs/>
                <w:lang w:eastAsia="zh-CN"/>
              </w:rPr>
              <w:t xml:space="preserve">Max </w:t>
            </w:r>
            <w:proofErr w:type="spellStart"/>
            <w:r>
              <w:rPr>
                <w:b/>
                <w:bCs/>
                <w:lang w:eastAsia="zh-CN"/>
              </w:rPr>
              <w:t>TxP</w:t>
            </w:r>
            <w:proofErr w:type="spellEnd"/>
            <w:r>
              <w:rPr>
                <w:b/>
                <w:bCs/>
                <w:lang w:eastAsia="zh-CN"/>
              </w:rPr>
              <w:t xml:space="preserve"> </w:t>
            </w:r>
            <w:r w:rsidRPr="007D279C">
              <w:rPr>
                <w:rFonts w:hint="eastAsia"/>
                <w:b/>
                <w:bCs/>
                <w:lang w:eastAsia="zh-CN"/>
              </w:rPr>
              <w:t>37 dBm)</w:t>
            </w:r>
          </w:p>
        </w:tc>
        <w:tc>
          <w:tcPr>
            <w:tcW w:w="1730" w:type="dxa"/>
            <w:shd w:val="clear" w:color="auto" w:fill="D9D9D9"/>
          </w:tcPr>
          <w:p w14:paraId="09BF2EDD" w14:textId="2602E8AF" w:rsidR="003266EC" w:rsidRPr="007D279C" w:rsidRDefault="003266EC" w:rsidP="00560008">
            <w:pPr>
              <w:spacing w:before="72" w:afterLines="50"/>
              <w:jc w:val="both"/>
              <w:rPr>
                <w:b/>
                <w:bCs/>
                <w:lang w:eastAsia="zh-CN"/>
              </w:rPr>
            </w:pPr>
            <w:r w:rsidRPr="007D279C">
              <w:rPr>
                <w:b/>
                <w:bCs/>
                <w:lang w:eastAsia="zh-CN"/>
              </w:rPr>
              <w:t>Value</w:t>
            </w:r>
            <w:r>
              <w:rPr>
                <w:b/>
                <w:bCs/>
                <w:lang w:eastAsia="zh-CN"/>
              </w:rPr>
              <w:t xml:space="preserve"> </w:t>
            </w:r>
            <w:r w:rsidRPr="007D279C">
              <w:rPr>
                <w:rFonts w:hint="eastAsia"/>
                <w:b/>
                <w:bCs/>
                <w:lang w:eastAsia="zh-CN"/>
              </w:rPr>
              <w:t>(</w:t>
            </w:r>
            <w:r w:rsidR="008564DF">
              <w:rPr>
                <w:b/>
                <w:bCs/>
                <w:lang w:eastAsia="zh-CN"/>
              </w:rPr>
              <w:t xml:space="preserve">BS </w:t>
            </w:r>
            <w:r w:rsidR="00F31B8E">
              <w:rPr>
                <w:rFonts w:hint="eastAsia"/>
                <w:b/>
                <w:bCs/>
                <w:lang w:eastAsia="zh-CN"/>
              </w:rPr>
              <w:t xml:space="preserve">Max </w:t>
            </w:r>
            <w:proofErr w:type="spellStart"/>
            <w:r>
              <w:rPr>
                <w:b/>
                <w:bCs/>
                <w:lang w:eastAsia="zh-CN"/>
              </w:rPr>
              <w:t>TxP</w:t>
            </w:r>
            <w:proofErr w:type="spellEnd"/>
            <w:r>
              <w:rPr>
                <w:b/>
                <w:bCs/>
                <w:lang w:eastAsia="zh-CN"/>
              </w:rPr>
              <w:t xml:space="preserve"> </w:t>
            </w:r>
            <w:r w:rsidRPr="007D279C">
              <w:rPr>
                <w:rFonts w:hint="eastAsia"/>
                <w:b/>
                <w:bCs/>
                <w:lang w:eastAsia="zh-CN"/>
              </w:rPr>
              <w:t>52 dBm)</w:t>
            </w:r>
          </w:p>
        </w:tc>
      </w:tr>
      <w:tr w:rsidR="003266EC" w:rsidRPr="007D279C" w14:paraId="5CF944A5" w14:textId="77777777" w:rsidTr="00560008">
        <w:trPr>
          <w:jc w:val="center"/>
        </w:trPr>
        <w:tc>
          <w:tcPr>
            <w:tcW w:w="5346" w:type="dxa"/>
            <w:gridSpan w:val="2"/>
          </w:tcPr>
          <w:p w14:paraId="662272CB" w14:textId="77777777" w:rsidR="003266EC" w:rsidRPr="007D279C" w:rsidRDefault="003266EC" w:rsidP="00560008">
            <w:pPr>
              <w:spacing w:before="72" w:afterLines="50"/>
              <w:jc w:val="both"/>
              <w:rPr>
                <w:b/>
                <w:bCs/>
                <w:lang w:eastAsia="zh-CN"/>
              </w:rPr>
            </w:pPr>
            <w:r w:rsidRPr="007D279C">
              <w:rPr>
                <w:lang w:eastAsia="zh-CN"/>
              </w:rPr>
              <w:t>Missed detection probability [%]</w:t>
            </w:r>
          </w:p>
        </w:tc>
        <w:tc>
          <w:tcPr>
            <w:tcW w:w="1730" w:type="dxa"/>
          </w:tcPr>
          <w:p w14:paraId="529ACBAF" w14:textId="77777777" w:rsidR="003266EC" w:rsidRPr="007D279C" w:rsidRDefault="003266EC" w:rsidP="00560008">
            <w:pPr>
              <w:spacing w:before="72" w:afterLines="50"/>
              <w:jc w:val="both"/>
              <w:rPr>
                <w:bCs/>
                <w:lang w:eastAsia="zh-CN"/>
              </w:rPr>
            </w:pPr>
            <w:r w:rsidRPr="007D279C">
              <w:rPr>
                <w:rFonts w:hint="eastAsia"/>
                <w:bCs/>
                <w:lang w:eastAsia="zh-CN"/>
              </w:rPr>
              <w:t>2.5</w:t>
            </w:r>
          </w:p>
        </w:tc>
        <w:tc>
          <w:tcPr>
            <w:tcW w:w="1730" w:type="dxa"/>
          </w:tcPr>
          <w:p w14:paraId="1784CEAB" w14:textId="77777777" w:rsidR="003266EC" w:rsidRPr="007D279C" w:rsidRDefault="003266EC" w:rsidP="00560008">
            <w:pPr>
              <w:spacing w:before="72" w:afterLines="50"/>
              <w:jc w:val="both"/>
              <w:rPr>
                <w:bCs/>
                <w:lang w:eastAsia="zh-CN"/>
              </w:rPr>
            </w:pPr>
            <w:r w:rsidRPr="007D279C">
              <w:rPr>
                <w:rFonts w:hint="eastAsia"/>
                <w:bCs/>
                <w:lang w:eastAsia="zh-CN"/>
              </w:rPr>
              <w:t>1.67</w:t>
            </w:r>
          </w:p>
        </w:tc>
      </w:tr>
      <w:tr w:rsidR="003266EC" w:rsidRPr="007D279C" w14:paraId="77EB87D0" w14:textId="77777777" w:rsidTr="00560008">
        <w:trPr>
          <w:jc w:val="center"/>
        </w:trPr>
        <w:tc>
          <w:tcPr>
            <w:tcW w:w="5346" w:type="dxa"/>
            <w:gridSpan w:val="2"/>
          </w:tcPr>
          <w:p w14:paraId="61CB5591" w14:textId="77777777" w:rsidR="003266EC" w:rsidRPr="007D279C" w:rsidRDefault="003266EC" w:rsidP="00560008">
            <w:pPr>
              <w:spacing w:before="72" w:afterLines="50"/>
              <w:jc w:val="both"/>
              <w:rPr>
                <w:lang w:eastAsia="zh-CN"/>
              </w:rPr>
            </w:pPr>
            <w:r w:rsidRPr="007D279C">
              <w:rPr>
                <w:lang w:eastAsia="zh-CN"/>
              </w:rPr>
              <w:t>False alarm type 2 probability [%]</w:t>
            </w:r>
          </w:p>
        </w:tc>
        <w:tc>
          <w:tcPr>
            <w:tcW w:w="1730" w:type="dxa"/>
          </w:tcPr>
          <w:p w14:paraId="509E7D88" w14:textId="77777777" w:rsidR="003266EC" w:rsidRPr="007D279C" w:rsidRDefault="003266EC" w:rsidP="00560008">
            <w:pPr>
              <w:spacing w:before="72" w:afterLines="50"/>
              <w:jc w:val="both"/>
              <w:rPr>
                <w:bCs/>
                <w:lang w:eastAsia="zh-CN"/>
              </w:rPr>
            </w:pPr>
            <w:r w:rsidRPr="007D279C">
              <w:rPr>
                <w:rFonts w:hint="eastAsia"/>
                <w:bCs/>
                <w:lang w:eastAsia="zh-CN"/>
              </w:rPr>
              <w:t>3.17</w:t>
            </w:r>
          </w:p>
        </w:tc>
        <w:tc>
          <w:tcPr>
            <w:tcW w:w="1730" w:type="dxa"/>
          </w:tcPr>
          <w:p w14:paraId="6B42ACC9" w14:textId="77777777" w:rsidR="003266EC" w:rsidRPr="007D279C" w:rsidRDefault="003266EC" w:rsidP="00560008">
            <w:pPr>
              <w:spacing w:before="72" w:afterLines="50"/>
              <w:jc w:val="both"/>
              <w:rPr>
                <w:bCs/>
                <w:lang w:eastAsia="zh-CN"/>
              </w:rPr>
            </w:pPr>
            <w:r w:rsidRPr="007D279C">
              <w:rPr>
                <w:rFonts w:hint="eastAsia"/>
                <w:bCs/>
                <w:lang w:eastAsia="zh-CN"/>
              </w:rPr>
              <w:t>1.5</w:t>
            </w:r>
          </w:p>
        </w:tc>
      </w:tr>
      <w:tr w:rsidR="003266EC" w:rsidRPr="007D279C" w14:paraId="260D2436" w14:textId="77777777" w:rsidTr="00560008">
        <w:trPr>
          <w:jc w:val="center"/>
        </w:trPr>
        <w:tc>
          <w:tcPr>
            <w:tcW w:w="4075" w:type="dxa"/>
            <w:vAlign w:val="center"/>
          </w:tcPr>
          <w:p w14:paraId="21C62CE0" w14:textId="77777777" w:rsidR="003266EC" w:rsidRPr="007D279C" w:rsidRDefault="003266EC" w:rsidP="00560008">
            <w:pPr>
              <w:spacing w:before="72" w:afterLines="50"/>
              <w:jc w:val="both"/>
              <w:rPr>
                <w:lang w:eastAsia="zh-CN"/>
              </w:rPr>
            </w:pPr>
            <w:r w:rsidRPr="007D279C">
              <w:rPr>
                <w:lang w:eastAsia="zh-CN"/>
              </w:rPr>
              <w:t xml:space="preserve">Horizontal </w:t>
            </w:r>
            <w:r w:rsidRPr="007D279C">
              <w:t>localization error</w:t>
            </w:r>
            <w:r w:rsidRPr="007D279C">
              <w:rPr>
                <w:lang w:eastAsia="zh-CN"/>
              </w:rPr>
              <w:t xml:space="preserve"> [m]</w:t>
            </w:r>
          </w:p>
        </w:tc>
        <w:tc>
          <w:tcPr>
            <w:tcW w:w="1271" w:type="dxa"/>
          </w:tcPr>
          <w:p w14:paraId="4AB46005" w14:textId="77777777" w:rsidR="003266EC" w:rsidRPr="007D279C" w:rsidRDefault="003266EC" w:rsidP="00560008">
            <w:pPr>
              <w:spacing w:before="72" w:afterLines="50"/>
              <w:jc w:val="both"/>
              <w:rPr>
                <w:lang w:eastAsia="zh-CN"/>
              </w:rPr>
            </w:pPr>
            <w:r w:rsidRPr="007D279C">
              <w:rPr>
                <w:lang w:eastAsia="zh-CN"/>
              </w:rPr>
              <w:t>@90%</w:t>
            </w:r>
          </w:p>
        </w:tc>
        <w:tc>
          <w:tcPr>
            <w:tcW w:w="1730" w:type="dxa"/>
          </w:tcPr>
          <w:p w14:paraId="04D48712" w14:textId="77777777" w:rsidR="003266EC" w:rsidRPr="007D279C" w:rsidRDefault="003266EC" w:rsidP="00560008">
            <w:pPr>
              <w:spacing w:before="72" w:afterLines="50"/>
              <w:jc w:val="both"/>
              <w:rPr>
                <w:lang w:eastAsia="zh-CN"/>
              </w:rPr>
            </w:pPr>
            <w:r w:rsidRPr="007D279C">
              <w:rPr>
                <w:rFonts w:hint="eastAsia"/>
                <w:lang w:eastAsia="zh-CN"/>
              </w:rPr>
              <w:t>1.94</w:t>
            </w:r>
          </w:p>
        </w:tc>
        <w:tc>
          <w:tcPr>
            <w:tcW w:w="1730" w:type="dxa"/>
          </w:tcPr>
          <w:p w14:paraId="684E7C8D" w14:textId="77777777" w:rsidR="003266EC" w:rsidRPr="007D279C" w:rsidRDefault="003266EC" w:rsidP="00560008">
            <w:pPr>
              <w:spacing w:before="72" w:afterLines="50"/>
              <w:jc w:val="both"/>
              <w:rPr>
                <w:lang w:eastAsia="zh-CN"/>
              </w:rPr>
            </w:pPr>
            <w:r w:rsidRPr="007D279C">
              <w:rPr>
                <w:rFonts w:hint="eastAsia"/>
                <w:lang w:eastAsia="zh-CN"/>
              </w:rPr>
              <w:t>1.21</w:t>
            </w:r>
          </w:p>
        </w:tc>
      </w:tr>
      <w:tr w:rsidR="003266EC" w:rsidRPr="007D279C" w14:paraId="08E1C94C" w14:textId="77777777" w:rsidTr="00560008">
        <w:trPr>
          <w:jc w:val="center"/>
        </w:trPr>
        <w:tc>
          <w:tcPr>
            <w:tcW w:w="4075" w:type="dxa"/>
            <w:vAlign w:val="center"/>
          </w:tcPr>
          <w:p w14:paraId="6132F02D" w14:textId="77777777" w:rsidR="003266EC" w:rsidRPr="007D279C" w:rsidRDefault="003266EC" w:rsidP="00560008">
            <w:pPr>
              <w:spacing w:before="72" w:afterLines="50"/>
              <w:jc w:val="both"/>
            </w:pPr>
            <w:r w:rsidRPr="007D279C">
              <w:rPr>
                <w:lang w:eastAsia="zh-CN"/>
              </w:rPr>
              <w:t xml:space="preserve">Vertical </w:t>
            </w:r>
            <w:r w:rsidRPr="007D279C">
              <w:t>localization error</w:t>
            </w:r>
            <w:r w:rsidRPr="007D279C">
              <w:rPr>
                <w:lang w:eastAsia="zh-CN"/>
              </w:rPr>
              <w:t xml:space="preserve"> [m]</w:t>
            </w:r>
          </w:p>
        </w:tc>
        <w:tc>
          <w:tcPr>
            <w:tcW w:w="1271" w:type="dxa"/>
          </w:tcPr>
          <w:p w14:paraId="7A34CFE7" w14:textId="77777777" w:rsidR="003266EC" w:rsidRPr="007D279C" w:rsidRDefault="003266EC" w:rsidP="00560008">
            <w:pPr>
              <w:spacing w:before="72" w:afterLines="50"/>
              <w:jc w:val="both"/>
              <w:rPr>
                <w:lang w:eastAsia="zh-CN"/>
              </w:rPr>
            </w:pPr>
            <w:r w:rsidRPr="007D279C">
              <w:rPr>
                <w:lang w:eastAsia="zh-CN"/>
              </w:rPr>
              <w:t>@90%</w:t>
            </w:r>
          </w:p>
        </w:tc>
        <w:tc>
          <w:tcPr>
            <w:tcW w:w="1730" w:type="dxa"/>
          </w:tcPr>
          <w:p w14:paraId="5718BDCA" w14:textId="77777777" w:rsidR="003266EC" w:rsidRPr="007D279C" w:rsidRDefault="003266EC" w:rsidP="00560008">
            <w:pPr>
              <w:spacing w:before="72" w:afterLines="50"/>
              <w:jc w:val="both"/>
              <w:rPr>
                <w:lang w:eastAsia="zh-CN"/>
              </w:rPr>
            </w:pPr>
            <w:r w:rsidRPr="007D279C">
              <w:rPr>
                <w:rFonts w:hint="eastAsia"/>
                <w:lang w:eastAsia="zh-CN"/>
              </w:rPr>
              <w:t>1.73</w:t>
            </w:r>
          </w:p>
        </w:tc>
        <w:tc>
          <w:tcPr>
            <w:tcW w:w="1730" w:type="dxa"/>
          </w:tcPr>
          <w:p w14:paraId="6B35C55F" w14:textId="77777777" w:rsidR="003266EC" w:rsidRPr="007D279C" w:rsidRDefault="003266EC" w:rsidP="00560008">
            <w:pPr>
              <w:spacing w:before="72" w:afterLines="50"/>
              <w:jc w:val="both"/>
              <w:rPr>
                <w:lang w:eastAsia="zh-CN"/>
              </w:rPr>
            </w:pPr>
            <w:r w:rsidRPr="007D279C">
              <w:rPr>
                <w:rFonts w:hint="eastAsia"/>
                <w:lang w:eastAsia="zh-CN"/>
              </w:rPr>
              <w:t>0.94</w:t>
            </w:r>
          </w:p>
        </w:tc>
      </w:tr>
      <w:tr w:rsidR="003266EC" w:rsidRPr="007D279C" w14:paraId="034A5FF2" w14:textId="77777777" w:rsidTr="00560008">
        <w:trPr>
          <w:jc w:val="center"/>
        </w:trPr>
        <w:tc>
          <w:tcPr>
            <w:tcW w:w="4075" w:type="dxa"/>
            <w:vAlign w:val="center"/>
          </w:tcPr>
          <w:p w14:paraId="58F41EC8" w14:textId="77777777" w:rsidR="003266EC" w:rsidRPr="007D279C" w:rsidRDefault="003266EC" w:rsidP="00560008">
            <w:pPr>
              <w:spacing w:before="72" w:afterLines="50"/>
              <w:jc w:val="both"/>
            </w:pPr>
            <w:r w:rsidRPr="007D279C">
              <w:rPr>
                <w:lang w:eastAsia="zh-CN"/>
              </w:rPr>
              <w:t>Radial</w:t>
            </w:r>
            <w:r w:rsidRPr="007D279C">
              <w:t xml:space="preserve"> velocity error</w:t>
            </w:r>
            <w:r w:rsidRPr="007D279C">
              <w:rPr>
                <w:lang w:eastAsia="zh-CN"/>
              </w:rPr>
              <w:t xml:space="preserve"> [m/s]</w:t>
            </w:r>
          </w:p>
        </w:tc>
        <w:tc>
          <w:tcPr>
            <w:tcW w:w="1271" w:type="dxa"/>
          </w:tcPr>
          <w:p w14:paraId="284DC503" w14:textId="77777777" w:rsidR="003266EC" w:rsidRPr="007D279C" w:rsidRDefault="003266EC" w:rsidP="00560008">
            <w:pPr>
              <w:spacing w:before="72" w:afterLines="50"/>
              <w:jc w:val="both"/>
              <w:rPr>
                <w:lang w:eastAsia="zh-CN"/>
              </w:rPr>
            </w:pPr>
            <w:r w:rsidRPr="007D279C">
              <w:rPr>
                <w:lang w:eastAsia="zh-CN"/>
              </w:rPr>
              <w:t>@90%</w:t>
            </w:r>
          </w:p>
        </w:tc>
        <w:tc>
          <w:tcPr>
            <w:tcW w:w="1730" w:type="dxa"/>
          </w:tcPr>
          <w:p w14:paraId="4A8BBC36" w14:textId="77777777" w:rsidR="003266EC" w:rsidRPr="007D279C" w:rsidRDefault="003266EC" w:rsidP="00560008">
            <w:pPr>
              <w:spacing w:before="72" w:afterLines="50"/>
              <w:jc w:val="both"/>
              <w:rPr>
                <w:lang w:eastAsia="zh-CN"/>
              </w:rPr>
            </w:pPr>
            <w:r w:rsidRPr="007D279C">
              <w:rPr>
                <w:rFonts w:hint="eastAsia"/>
                <w:lang w:eastAsia="zh-CN"/>
              </w:rPr>
              <w:t>0.54</w:t>
            </w:r>
          </w:p>
        </w:tc>
        <w:tc>
          <w:tcPr>
            <w:tcW w:w="1730" w:type="dxa"/>
          </w:tcPr>
          <w:p w14:paraId="6DC03F54" w14:textId="77777777" w:rsidR="003266EC" w:rsidRPr="007D279C" w:rsidRDefault="003266EC" w:rsidP="00560008">
            <w:pPr>
              <w:spacing w:before="72" w:afterLines="50"/>
              <w:jc w:val="both"/>
              <w:rPr>
                <w:lang w:eastAsia="zh-CN"/>
              </w:rPr>
            </w:pPr>
            <w:r w:rsidRPr="007D279C">
              <w:rPr>
                <w:rFonts w:hint="eastAsia"/>
                <w:lang w:eastAsia="zh-CN"/>
              </w:rPr>
              <w:t>0.56</w:t>
            </w:r>
          </w:p>
        </w:tc>
      </w:tr>
    </w:tbl>
    <w:p w14:paraId="50A1B762" w14:textId="77777777" w:rsidR="003266EC" w:rsidRDefault="003266EC" w:rsidP="00EB4633">
      <w:pPr>
        <w:snapToGrid w:val="0"/>
        <w:spacing w:beforeLines="50" w:before="120" w:afterLines="50"/>
      </w:pPr>
    </w:p>
    <w:p w14:paraId="5D362315" w14:textId="226C66B9" w:rsidR="001E4EE8" w:rsidRDefault="003266EC" w:rsidP="00EB4633">
      <w:pPr>
        <w:snapToGrid w:val="0"/>
        <w:spacing w:beforeLines="50" w:before="120" w:afterLines="50"/>
      </w:pPr>
      <w:r>
        <w:t xml:space="preserve">It can be observed that </w:t>
      </w:r>
      <w:r w:rsidR="009F060E">
        <w:t>our simulation results ha</w:t>
      </w:r>
      <w:r w:rsidR="001E4EE8">
        <w:t>ve</w:t>
      </w:r>
      <w:r w:rsidR="009F060E">
        <w:t xml:space="preserve"> met the requirements of the target ISAC UAV detection performance</w:t>
      </w:r>
      <w:r w:rsidR="001E4EE8">
        <w:t xml:space="preserve"> as defined in RAN1#122bis meeting</w:t>
      </w:r>
      <w:r w:rsidR="009F060E">
        <w:t>.</w:t>
      </w:r>
    </w:p>
    <w:p w14:paraId="277B3749" w14:textId="77777777" w:rsidR="00560008" w:rsidRDefault="00560008" w:rsidP="00EB4633">
      <w:pPr>
        <w:snapToGrid w:val="0"/>
        <w:spacing w:beforeLines="50" w:before="120" w:afterLines="50"/>
      </w:pPr>
    </w:p>
    <w:p w14:paraId="2C26DA69" w14:textId="0E71E666" w:rsidR="003266EC" w:rsidRPr="004E28BE" w:rsidRDefault="00FF7FBA" w:rsidP="00D330AC">
      <w:pPr>
        <w:pStyle w:val="Caption"/>
        <w:rPr>
          <w:rFonts w:eastAsia="SimSun"/>
        </w:rPr>
      </w:pPr>
      <w:bookmarkStart w:id="18" w:name="_Toc213424967"/>
      <w:r>
        <w:t xml:space="preserve">Observation </w:t>
      </w:r>
      <w:fldSimple w:instr=" SEQ Observation \* ARABIC ">
        <w:r>
          <w:rPr>
            <w:noProof/>
          </w:rPr>
          <w:t>3</w:t>
        </w:r>
      </w:fldSimple>
      <w:r>
        <w:t>: Our initial simulation results</w:t>
      </w:r>
      <w:r w:rsidR="003255D0">
        <w:t xml:space="preserve"> indicate</w:t>
      </w:r>
      <w:r w:rsidR="005C460F">
        <w:t xml:space="preserve"> </w:t>
      </w:r>
      <w:r w:rsidR="003255D0">
        <w:t xml:space="preserve">that the </w:t>
      </w:r>
      <w:proofErr w:type="spellStart"/>
      <w:r w:rsidR="003255D0">
        <w:t>gNB</w:t>
      </w:r>
      <w:proofErr w:type="spellEnd"/>
      <w:r w:rsidR="003255D0">
        <w:t xml:space="preserve"> monostatic sensing operation at 6 GHz</w:t>
      </w:r>
      <w:r w:rsidR="005C460F">
        <w:t xml:space="preserve"> both with Tx Power 37 and 52 dBm have met the requirements of the target ISAC UAV detection performance.</w:t>
      </w:r>
      <w:bookmarkEnd w:id="18"/>
    </w:p>
    <w:p w14:paraId="237DA07D" w14:textId="32514E97" w:rsidR="009C782B" w:rsidRDefault="009C782B" w:rsidP="000B07B5">
      <w:pPr>
        <w:pStyle w:val="Heading1"/>
        <w:numPr>
          <w:ilvl w:val="0"/>
          <w:numId w:val="6"/>
        </w:numPr>
        <w:ind w:left="426" w:hanging="426"/>
        <w:rPr>
          <w:lang w:eastAsia="zh-CN"/>
        </w:rPr>
      </w:pPr>
      <w:r>
        <w:rPr>
          <w:rFonts w:hint="eastAsia"/>
          <w:lang w:eastAsia="zh-CN"/>
        </w:rPr>
        <w:t>Conclusion</w:t>
      </w:r>
    </w:p>
    <w:p w14:paraId="7EC3C5F0" w14:textId="1E9FEAFD" w:rsidR="007F1D6E" w:rsidRDefault="000A3FF4" w:rsidP="007F1D6E">
      <w:pPr>
        <w:spacing w:after="240" w:line="276" w:lineRule="auto"/>
        <w:jc w:val="both"/>
        <w:rPr>
          <w:lang w:val="en-US" w:eastAsia="zh-CN"/>
        </w:rPr>
      </w:pPr>
      <w:r>
        <w:rPr>
          <w:lang w:val="en-US" w:eastAsia="zh-CN"/>
        </w:rPr>
        <w:t xml:space="preserve">In this contribution, we discussed our initial views on the ISAC evaluation assumptions and the performance metrics. </w:t>
      </w:r>
      <w:r w:rsidR="0090028D">
        <w:rPr>
          <w:lang w:val="en-US" w:eastAsia="zh-CN"/>
        </w:rPr>
        <w:t xml:space="preserve">We </w:t>
      </w:r>
      <w:r>
        <w:rPr>
          <w:lang w:val="en-US" w:eastAsia="zh-CN"/>
        </w:rPr>
        <w:t>have made the following observations and proposals</w:t>
      </w:r>
      <w:r w:rsidR="0090028D">
        <w:rPr>
          <w:lang w:val="en-US" w:eastAsia="zh-CN"/>
        </w:rPr>
        <w:t>:</w:t>
      </w:r>
      <w:r w:rsidR="007F1D6E" w:rsidRPr="002B1DCE">
        <w:rPr>
          <w:lang w:val="en-US" w:eastAsia="zh-CN"/>
        </w:rPr>
        <w:t xml:space="preserve"> </w:t>
      </w:r>
    </w:p>
    <w:p w14:paraId="64C458E1" w14:textId="77777777" w:rsidR="00B060A1" w:rsidRDefault="005C460F" w:rsidP="00B060A1">
      <w:pPr>
        <w:pStyle w:val="TableofFigures"/>
        <w:tabs>
          <w:tab w:val="right" w:leader="dot" w:pos="9348"/>
        </w:tabs>
        <w:spacing w:after="240"/>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13424965" w:history="1">
        <w:r w:rsidR="00B060A1" w:rsidRPr="00550C2D">
          <w:rPr>
            <w:rStyle w:val="Hyperlink"/>
            <w:noProof/>
          </w:rPr>
          <w:t>Observation 1: Sensing operation may involve both sensing measurements (e.g., L1 sensing measurements) and  sensing estimation computation (e.g., detection of the sensing target, positioning, velocity). These operations can be either in the sensing entity, e.g.,  gNB itself, or split the operation together with Sensing Function (SF).</w:t>
        </w:r>
      </w:hyperlink>
    </w:p>
    <w:p w14:paraId="5B929DE2" w14:textId="77777777" w:rsidR="00B060A1" w:rsidRDefault="00B060A1" w:rsidP="00B060A1">
      <w:pPr>
        <w:pStyle w:val="TableofFigures"/>
        <w:tabs>
          <w:tab w:val="right" w:leader="dot" w:pos="9348"/>
        </w:tabs>
        <w:spacing w:after="240"/>
        <w:rPr>
          <w:rFonts w:asciiTheme="minorHAnsi" w:eastAsiaTheme="minorEastAsia" w:hAnsiTheme="minorHAnsi" w:cstheme="minorBidi"/>
          <w:b w:val="0"/>
          <w:noProof/>
          <w:kern w:val="2"/>
          <w:sz w:val="24"/>
          <w:szCs w:val="24"/>
          <w:lang w:val="en-US"/>
          <w14:ligatures w14:val="standardContextual"/>
        </w:rPr>
      </w:pPr>
      <w:hyperlink w:anchor="_Toc213424966" w:history="1">
        <w:r w:rsidRPr="00550C2D">
          <w:rPr>
            <w:rStyle w:val="Hyperlink"/>
            <w:noProof/>
          </w:rPr>
          <w:t>Observation 2: SRX performs sensing measurements based on the received sensing reference signals. How the SRX performs measurements are typically up to UE implementation. However, the measurements to be reported by the SRX has to be specified.</w:t>
        </w:r>
      </w:hyperlink>
    </w:p>
    <w:p w14:paraId="22BFC164" w14:textId="77777777" w:rsidR="00B060A1" w:rsidRDefault="00B060A1" w:rsidP="00B060A1">
      <w:pPr>
        <w:pStyle w:val="TableofFigures"/>
        <w:tabs>
          <w:tab w:val="right" w:leader="dot" w:pos="9348"/>
        </w:tabs>
        <w:spacing w:after="240"/>
        <w:rPr>
          <w:rFonts w:asciiTheme="minorHAnsi" w:eastAsiaTheme="minorEastAsia" w:hAnsiTheme="minorHAnsi" w:cstheme="minorBidi"/>
          <w:b w:val="0"/>
          <w:noProof/>
          <w:kern w:val="2"/>
          <w:sz w:val="24"/>
          <w:szCs w:val="24"/>
          <w:lang w:val="en-US"/>
          <w14:ligatures w14:val="standardContextual"/>
        </w:rPr>
      </w:pPr>
      <w:hyperlink w:anchor="_Toc213424967" w:history="1">
        <w:r w:rsidRPr="00550C2D">
          <w:rPr>
            <w:rStyle w:val="Hyperlink"/>
            <w:noProof/>
          </w:rPr>
          <w:t>Observation 3: Our initial simulation results indicate that the gNB monostatic sensing operation at 6 GHz both with Tx Power 37 and 52 dBm have met the requirements of the target ISAC UAV detection performance.</w:t>
        </w:r>
      </w:hyperlink>
    </w:p>
    <w:p w14:paraId="666686F5" w14:textId="2243BE27" w:rsidR="001E4EE8" w:rsidRDefault="005C460F" w:rsidP="005C460F">
      <w:pPr>
        <w:spacing w:after="240" w:line="276" w:lineRule="auto"/>
        <w:jc w:val="both"/>
        <w:rPr>
          <w:lang w:val="en-US" w:eastAsia="zh-CN"/>
        </w:rPr>
      </w:pPr>
      <w:r>
        <w:rPr>
          <w:lang w:val="en-US" w:eastAsia="zh-CN"/>
        </w:rPr>
        <w:fldChar w:fldCharType="end"/>
      </w:r>
    </w:p>
    <w:p w14:paraId="656488CB" w14:textId="77777777" w:rsidR="005C460F" w:rsidRDefault="005C460F" w:rsidP="004E28BE">
      <w:pPr>
        <w:pStyle w:val="TableofFigures"/>
        <w:tabs>
          <w:tab w:val="right" w:leader="dot" w:pos="9348"/>
        </w:tabs>
        <w:spacing w:after="240"/>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13407799" w:history="1">
        <w:r w:rsidRPr="00B50086">
          <w:rPr>
            <w:rStyle w:val="Hyperlink"/>
            <w:noProof/>
          </w:rPr>
          <w:t xml:space="preserve">Proposal 1: Companies should report the STX/SRX selection method, including </w:t>
        </w:r>
        <w:r w:rsidRPr="00B50086">
          <w:rPr>
            <w:rStyle w:val="Hyperlink"/>
            <w:noProof/>
            <w:lang w:eastAsia="zh-CN"/>
          </w:rPr>
          <w:t>whether/what a-priori information considered in STX/SRX selection.</w:t>
        </w:r>
      </w:hyperlink>
    </w:p>
    <w:p w14:paraId="5CE0D260" w14:textId="77777777" w:rsidR="005C460F" w:rsidRDefault="005C460F" w:rsidP="004E28BE">
      <w:pPr>
        <w:pStyle w:val="TableofFigures"/>
        <w:tabs>
          <w:tab w:val="right" w:leader="dot" w:pos="9348"/>
        </w:tabs>
        <w:spacing w:after="240"/>
        <w:jc w:val="both"/>
        <w:rPr>
          <w:rFonts w:asciiTheme="minorHAnsi" w:eastAsiaTheme="minorEastAsia" w:hAnsiTheme="minorHAnsi" w:cstheme="minorBidi"/>
          <w:b w:val="0"/>
          <w:noProof/>
          <w:kern w:val="2"/>
          <w:sz w:val="24"/>
          <w:szCs w:val="24"/>
          <w:lang w:val="en-US"/>
          <w14:ligatures w14:val="standardContextual"/>
        </w:rPr>
      </w:pPr>
      <w:hyperlink w:anchor="_Toc213407800" w:history="1">
        <w:r w:rsidRPr="00B50086">
          <w:rPr>
            <w:rStyle w:val="Hyperlink"/>
            <w:noProof/>
          </w:rPr>
          <w:t>Proposal 2: Support the performance evaluation of gNB based mono-static sensing using one or multiple TRPs (cooperative sensing).</w:t>
        </w:r>
      </w:hyperlink>
    </w:p>
    <w:p w14:paraId="37F385AA" w14:textId="77777777" w:rsidR="005C460F" w:rsidRDefault="005C460F" w:rsidP="004E28BE">
      <w:pPr>
        <w:pStyle w:val="TableofFigures"/>
        <w:tabs>
          <w:tab w:val="right" w:leader="dot" w:pos="9348"/>
        </w:tabs>
        <w:spacing w:after="240"/>
        <w:jc w:val="both"/>
        <w:rPr>
          <w:rFonts w:asciiTheme="minorHAnsi" w:eastAsiaTheme="minorEastAsia" w:hAnsiTheme="minorHAnsi" w:cstheme="minorBidi"/>
          <w:b w:val="0"/>
          <w:noProof/>
          <w:kern w:val="2"/>
          <w:sz w:val="24"/>
          <w:szCs w:val="24"/>
          <w:lang w:val="en-US"/>
          <w14:ligatures w14:val="standardContextual"/>
        </w:rPr>
      </w:pPr>
      <w:hyperlink w:anchor="_Toc213407801" w:history="1">
        <w:r w:rsidRPr="00B50086">
          <w:rPr>
            <w:rStyle w:val="Hyperlink"/>
            <w:noProof/>
          </w:rPr>
          <w:t>Proposal 3: Rel-20 ISAC 5G-A evaluation only consider the H/V positioning accuracy, false alarm, missed detection, and velocity (i.e., as agreed in RAN1#122).</w:t>
        </w:r>
      </w:hyperlink>
    </w:p>
    <w:p w14:paraId="145BADF7" w14:textId="77777777" w:rsidR="005C460F" w:rsidRDefault="005C460F" w:rsidP="004E28BE">
      <w:pPr>
        <w:pStyle w:val="TableofFigures"/>
        <w:tabs>
          <w:tab w:val="right" w:leader="dot" w:pos="9348"/>
        </w:tabs>
        <w:spacing w:after="240"/>
        <w:jc w:val="both"/>
        <w:rPr>
          <w:rFonts w:asciiTheme="minorHAnsi" w:eastAsiaTheme="minorEastAsia" w:hAnsiTheme="minorHAnsi" w:cstheme="minorBidi"/>
          <w:b w:val="0"/>
          <w:noProof/>
          <w:kern w:val="2"/>
          <w:sz w:val="24"/>
          <w:szCs w:val="24"/>
          <w:lang w:val="en-US"/>
          <w14:ligatures w14:val="standardContextual"/>
        </w:rPr>
      </w:pPr>
      <w:hyperlink w:anchor="_Toc213407802" w:history="1">
        <w:r w:rsidRPr="00B50086">
          <w:rPr>
            <w:rStyle w:val="Hyperlink"/>
            <w:noProof/>
          </w:rPr>
          <w:t>Proposal 4: Prioritize object detection in ISAC Rel-20. Object tracking can be optionally supported.</w:t>
        </w:r>
      </w:hyperlink>
    </w:p>
    <w:p w14:paraId="1C2DA317" w14:textId="77777777" w:rsidR="005C460F" w:rsidRDefault="005C460F" w:rsidP="004E28BE">
      <w:pPr>
        <w:pStyle w:val="TableofFigures"/>
        <w:tabs>
          <w:tab w:val="right" w:leader="dot" w:pos="9348"/>
        </w:tabs>
        <w:spacing w:after="240"/>
        <w:jc w:val="both"/>
        <w:rPr>
          <w:rFonts w:asciiTheme="minorHAnsi" w:eastAsiaTheme="minorEastAsia" w:hAnsiTheme="minorHAnsi" w:cstheme="minorBidi"/>
          <w:b w:val="0"/>
          <w:noProof/>
          <w:kern w:val="2"/>
          <w:sz w:val="24"/>
          <w:szCs w:val="24"/>
          <w:lang w:val="en-US"/>
          <w14:ligatures w14:val="standardContextual"/>
        </w:rPr>
      </w:pPr>
      <w:hyperlink w:anchor="_Toc213407803" w:history="1">
        <w:r w:rsidRPr="00B50086">
          <w:rPr>
            <w:rStyle w:val="Hyperlink"/>
            <w:noProof/>
          </w:rPr>
          <w:t>Proposal 5: Confirm the ISAC performance requirements value that have been identified in RAN1#122bis.</w:t>
        </w:r>
      </w:hyperlink>
    </w:p>
    <w:p w14:paraId="1DD67257" w14:textId="77777777" w:rsidR="005C460F" w:rsidRDefault="005C460F" w:rsidP="004E28BE">
      <w:pPr>
        <w:pStyle w:val="TableofFigures"/>
        <w:tabs>
          <w:tab w:val="right" w:leader="dot" w:pos="9348"/>
        </w:tabs>
        <w:spacing w:after="240"/>
        <w:jc w:val="both"/>
        <w:rPr>
          <w:rFonts w:asciiTheme="minorHAnsi" w:eastAsiaTheme="minorEastAsia" w:hAnsiTheme="minorHAnsi" w:cstheme="minorBidi"/>
          <w:b w:val="0"/>
          <w:noProof/>
          <w:kern w:val="2"/>
          <w:sz w:val="24"/>
          <w:szCs w:val="24"/>
          <w:lang w:val="en-US"/>
          <w14:ligatures w14:val="standardContextual"/>
        </w:rPr>
      </w:pPr>
      <w:hyperlink w:anchor="_Toc213407804" w:history="1">
        <w:r w:rsidRPr="00B50086">
          <w:rPr>
            <w:rStyle w:val="Hyperlink"/>
            <w:noProof/>
          </w:rPr>
          <w:t>Proposal 6: Support to study and potential down-selection within Rel-20 SI on the above sensing measurement levels and to avoid ambiguity, it shall be mentioned as sensing measurement report levels.</w:t>
        </w:r>
      </w:hyperlink>
    </w:p>
    <w:p w14:paraId="46ED23EF" w14:textId="77777777" w:rsidR="005C460F" w:rsidRDefault="005C460F" w:rsidP="004E28BE">
      <w:pPr>
        <w:pStyle w:val="TableofFigures"/>
        <w:tabs>
          <w:tab w:val="right" w:leader="dot" w:pos="9348"/>
        </w:tabs>
        <w:spacing w:after="240"/>
        <w:jc w:val="both"/>
        <w:rPr>
          <w:rFonts w:asciiTheme="minorHAnsi" w:eastAsiaTheme="minorEastAsia" w:hAnsiTheme="minorHAnsi" w:cstheme="minorBidi"/>
          <w:b w:val="0"/>
          <w:noProof/>
          <w:kern w:val="2"/>
          <w:sz w:val="24"/>
          <w:szCs w:val="24"/>
          <w:lang w:val="en-US"/>
          <w14:ligatures w14:val="standardContextual"/>
        </w:rPr>
      </w:pPr>
      <w:hyperlink w:anchor="_Toc213407805" w:history="1">
        <w:r w:rsidRPr="00B50086">
          <w:rPr>
            <w:rStyle w:val="Hyperlink"/>
            <w:noProof/>
          </w:rPr>
          <w:t>Proposal 7: Prioritize the study on Sensing measurement report Level 3 to Level 5.</w:t>
        </w:r>
      </w:hyperlink>
    </w:p>
    <w:p w14:paraId="1C89F807" w14:textId="128867BC" w:rsidR="005C460F" w:rsidRPr="002B1DCE" w:rsidRDefault="005C460F" w:rsidP="005C460F">
      <w:pPr>
        <w:spacing w:after="240" w:line="276" w:lineRule="auto"/>
        <w:jc w:val="both"/>
        <w:rPr>
          <w:lang w:val="en-US" w:eastAsia="zh-CN"/>
        </w:rPr>
      </w:pPr>
      <w:r>
        <w:rPr>
          <w:lang w:val="en-US" w:eastAsia="zh-CN"/>
        </w:rPr>
        <w:lastRenderedPageBreak/>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19" w:name="_Ref120788422"/>
    </w:p>
    <w:p w14:paraId="4C973021" w14:textId="2770DB90" w:rsidR="001478B0" w:rsidRDefault="00BA5D84" w:rsidP="000B07B5">
      <w:pPr>
        <w:pStyle w:val="ListParagraph"/>
        <w:numPr>
          <w:ilvl w:val="0"/>
          <w:numId w:val="5"/>
        </w:numPr>
        <w:spacing w:afterLines="50"/>
        <w:ind w:left="426" w:hanging="426"/>
        <w:jc w:val="both"/>
        <w:rPr>
          <w:rFonts w:ascii="Times" w:hAnsi="Times"/>
          <w:szCs w:val="21"/>
          <w:lang w:eastAsia="x-none"/>
        </w:rPr>
      </w:pPr>
      <w:bookmarkStart w:id="20" w:name="_Ref213250622"/>
      <w:bookmarkStart w:id="21" w:name="_Ref134609360"/>
      <w:bookmarkEnd w:id="19"/>
      <w:r>
        <w:rPr>
          <w:lang w:eastAsia="zh-CN"/>
        </w:rPr>
        <w:t xml:space="preserve">RP-252819, “Revised SID: </w:t>
      </w:r>
      <w:r>
        <w:rPr>
          <w:lang w:eastAsia="ja-JP"/>
        </w:rPr>
        <w:t xml:space="preserve">Study on Integrated Sensing </w:t>
      </w:r>
      <w:proofErr w:type="gramStart"/>
      <w:r>
        <w:rPr>
          <w:lang w:eastAsia="ja-JP"/>
        </w:rPr>
        <w:t>And</w:t>
      </w:r>
      <w:proofErr w:type="gramEnd"/>
      <w:r>
        <w:rPr>
          <w:lang w:eastAsia="ja-JP"/>
        </w:rPr>
        <w:t xml:space="preserve"> Communication (ISAC) for NR</w:t>
      </w:r>
      <w:r>
        <w:rPr>
          <w:lang w:eastAsia="zh-CN"/>
        </w:rPr>
        <w:t>”, Xiaomi, China Telecom</w:t>
      </w:r>
      <w:bookmarkEnd w:id="20"/>
    </w:p>
    <w:p w14:paraId="5B0FBC5E" w14:textId="552A4F8C" w:rsidR="00752D7D" w:rsidRDefault="00752D7D" w:rsidP="000B07B5">
      <w:pPr>
        <w:pStyle w:val="ListParagraph"/>
        <w:numPr>
          <w:ilvl w:val="0"/>
          <w:numId w:val="5"/>
        </w:numPr>
        <w:spacing w:afterLines="50"/>
        <w:ind w:left="426" w:hanging="426"/>
        <w:jc w:val="both"/>
        <w:rPr>
          <w:rFonts w:ascii="Times" w:hAnsi="Times"/>
          <w:szCs w:val="21"/>
          <w:lang w:eastAsia="x-none"/>
        </w:rPr>
      </w:pPr>
      <w:bookmarkStart w:id="22" w:name="_Ref205895585"/>
      <w:bookmarkStart w:id="23" w:name="_Ref206168941"/>
      <w:r>
        <w:rPr>
          <w:rFonts w:ascii="Times" w:hAnsi="Times"/>
          <w:szCs w:val="21"/>
          <w:lang w:eastAsia="x-none"/>
        </w:rPr>
        <w:t xml:space="preserve">3GPP TR 38.901, </w:t>
      </w:r>
      <w:r w:rsidR="00081058" w:rsidRPr="00081058">
        <w:rPr>
          <w:rFonts w:ascii="Times" w:hAnsi="Times"/>
          <w:szCs w:val="21"/>
          <w:lang w:eastAsia="x-none"/>
        </w:rPr>
        <w:t>Study on channel model for frequencies from 0.5 to 100 GHz</w:t>
      </w:r>
      <w:r w:rsidR="00BE7E70">
        <w:rPr>
          <w:rFonts w:ascii="Times" w:hAnsi="Times"/>
          <w:szCs w:val="21"/>
          <w:lang w:eastAsia="x-none"/>
        </w:rPr>
        <w:t>, v19.0.0, 2025-07-04</w:t>
      </w:r>
      <w:bookmarkEnd w:id="22"/>
      <w:r w:rsidR="007625F1">
        <w:rPr>
          <w:rFonts w:ascii="Times" w:hAnsi="Times"/>
          <w:szCs w:val="21"/>
          <w:lang w:eastAsia="x-none"/>
        </w:rPr>
        <w:t>.</w:t>
      </w:r>
      <w:bookmarkEnd w:id="23"/>
    </w:p>
    <w:p w14:paraId="0ACD71FE" w14:textId="4304E937" w:rsidR="006C7AAE" w:rsidRDefault="006C7AAE" w:rsidP="000B07B5">
      <w:pPr>
        <w:pStyle w:val="ListParagraph"/>
        <w:numPr>
          <w:ilvl w:val="0"/>
          <w:numId w:val="5"/>
        </w:numPr>
        <w:spacing w:afterLines="50"/>
        <w:ind w:left="426" w:hanging="426"/>
        <w:jc w:val="both"/>
        <w:rPr>
          <w:rFonts w:ascii="Times" w:hAnsi="Times"/>
          <w:szCs w:val="21"/>
          <w:lang w:eastAsia="x-none"/>
        </w:rPr>
      </w:pPr>
      <w:bookmarkStart w:id="24" w:name="_Ref210305082"/>
      <w:bookmarkStart w:id="25" w:name="_Ref210379475"/>
      <w:bookmarkStart w:id="26" w:name="_Ref206168911"/>
      <w:r>
        <w:rPr>
          <w:rFonts w:ascii="Times" w:hAnsi="Times"/>
          <w:szCs w:val="21"/>
          <w:lang w:eastAsia="x-none"/>
        </w:rPr>
        <w:t>RAN1#122</w:t>
      </w:r>
      <w:r w:rsidR="00184A2C">
        <w:rPr>
          <w:rFonts w:ascii="Times" w:hAnsi="Times"/>
          <w:szCs w:val="21"/>
          <w:lang w:eastAsia="x-none"/>
        </w:rPr>
        <w:t>bis</w:t>
      </w:r>
      <w:r>
        <w:rPr>
          <w:rFonts w:ascii="Times" w:hAnsi="Times"/>
          <w:szCs w:val="21"/>
          <w:lang w:eastAsia="x-none"/>
        </w:rPr>
        <w:t xml:space="preserve"> Chairman’s notes</w:t>
      </w:r>
      <w:bookmarkEnd w:id="24"/>
      <w:r w:rsidR="0056353A">
        <w:rPr>
          <w:rFonts w:ascii="Times" w:hAnsi="Times"/>
          <w:szCs w:val="21"/>
          <w:lang w:eastAsia="x-none"/>
        </w:rPr>
        <w:t>, RAN1#</w:t>
      </w:r>
      <w:bookmarkEnd w:id="25"/>
      <w:r w:rsidR="00184A2C">
        <w:rPr>
          <w:rFonts w:ascii="Times" w:hAnsi="Times"/>
          <w:szCs w:val="21"/>
          <w:lang w:eastAsia="x-none"/>
        </w:rPr>
        <w:t>122bis Prague, CZ</w:t>
      </w:r>
    </w:p>
    <w:p w14:paraId="62261864" w14:textId="38303E0B" w:rsidR="00046DE4" w:rsidRDefault="004F7E0B" w:rsidP="000B07B5">
      <w:pPr>
        <w:pStyle w:val="ListParagraph"/>
        <w:numPr>
          <w:ilvl w:val="0"/>
          <w:numId w:val="5"/>
        </w:numPr>
        <w:spacing w:afterLines="50"/>
        <w:ind w:left="426" w:hanging="426"/>
        <w:jc w:val="both"/>
        <w:rPr>
          <w:rFonts w:ascii="Times" w:hAnsi="Times"/>
          <w:szCs w:val="21"/>
          <w:lang w:eastAsia="x-none"/>
        </w:rPr>
      </w:pPr>
      <w:bookmarkStart w:id="27" w:name="_Ref210379310"/>
      <w:r w:rsidRPr="004F7E0B">
        <w:rPr>
          <w:rFonts w:ascii="Times" w:hAnsi="Times"/>
          <w:szCs w:val="21"/>
          <w:lang w:eastAsia="x-none"/>
        </w:rPr>
        <w:t>R1-2506480</w:t>
      </w:r>
      <w:r>
        <w:rPr>
          <w:rFonts w:ascii="Times" w:hAnsi="Times"/>
          <w:szCs w:val="21"/>
          <w:lang w:eastAsia="x-none"/>
        </w:rPr>
        <w:t xml:space="preserve">, </w:t>
      </w:r>
      <w:r w:rsidR="0056353A" w:rsidRPr="0056353A">
        <w:rPr>
          <w:rFonts w:ascii="Times" w:hAnsi="Times"/>
          <w:szCs w:val="21"/>
          <w:lang w:eastAsia="x-none"/>
        </w:rPr>
        <w:t>Summary #5 on evaluations for NR ISAC</w:t>
      </w:r>
      <w:r w:rsidR="0056353A">
        <w:rPr>
          <w:rFonts w:ascii="Times" w:hAnsi="Times"/>
          <w:szCs w:val="21"/>
          <w:lang w:eastAsia="x-none"/>
        </w:rPr>
        <w:t>, Xiaomi, RAN1#122</w:t>
      </w:r>
      <w:r w:rsidR="00184A2C">
        <w:rPr>
          <w:rFonts w:ascii="Times" w:hAnsi="Times"/>
          <w:szCs w:val="21"/>
          <w:lang w:eastAsia="x-none"/>
        </w:rPr>
        <w:t>bis</w:t>
      </w:r>
      <w:r w:rsidR="0056353A">
        <w:rPr>
          <w:rFonts w:ascii="Times" w:hAnsi="Times"/>
          <w:szCs w:val="21"/>
          <w:lang w:eastAsia="x-none"/>
        </w:rPr>
        <w:t xml:space="preserve"> </w:t>
      </w:r>
      <w:r w:rsidR="00184A2C">
        <w:rPr>
          <w:rFonts w:ascii="Times" w:hAnsi="Times"/>
          <w:szCs w:val="21"/>
          <w:lang w:eastAsia="x-none"/>
        </w:rPr>
        <w:t>Prague</w:t>
      </w:r>
      <w:r w:rsidR="0056353A">
        <w:rPr>
          <w:rFonts w:ascii="Times" w:hAnsi="Times"/>
          <w:szCs w:val="21"/>
          <w:lang w:eastAsia="x-none"/>
        </w:rPr>
        <w:t xml:space="preserve">, </w:t>
      </w:r>
      <w:bookmarkEnd w:id="27"/>
      <w:r w:rsidR="00184A2C">
        <w:rPr>
          <w:rFonts w:ascii="Times" w:hAnsi="Times"/>
          <w:szCs w:val="21"/>
          <w:lang w:eastAsia="x-none"/>
        </w:rPr>
        <w:t>CZ</w:t>
      </w:r>
    </w:p>
    <w:p w14:paraId="07551120" w14:textId="350B3A6F" w:rsidR="007625F1" w:rsidRDefault="007625F1" w:rsidP="000B07B5">
      <w:pPr>
        <w:pStyle w:val="ListParagraph"/>
        <w:numPr>
          <w:ilvl w:val="0"/>
          <w:numId w:val="5"/>
        </w:numPr>
        <w:spacing w:afterLines="50"/>
        <w:ind w:left="426" w:hanging="426"/>
        <w:jc w:val="both"/>
        <w:rPr>
          <w:rFonts w:ascii="Times" w:hAnsi="Times"/>
          <w:szCs w:val="21"/>
          <w:lang w:eastAsia="x-none"/>
        </w:rPr>
      </w:pPr>
      <w:bookmarkStart w:id="28" w:name="_Ref210379321"/>
      <w:r>
        <w:rPr>
          <w:rFonts w:ascii="Times" w:hAnsi="Times"/>
          <w:szCs w:val="21"/>
          <w:lang w:eastAsia="x-none"/>
        </w:rPr>
        <w:t>3GPP TR 37.855</w:t>
      </w:r>
      <w:r w:rsidR="00620DD0">
        <w:rPr>
          <w:rFonts w:ascii="Times" w:hAnsi="Times"/>
          <w:szCs w:val="21"/>
          <w:lang w:eastAsia="x-none"/>
        </w:rPr>
        <w:t xml:space="preserve">, </w:t>
      </w:r>
      <w:r w:rsidR="00355864" w:rsidRPr="00355864">
        <w:rPr>
          <w:rFonts w:ascii="Times" w:hAnsi="Times"/>
          <w:szCs w:val="21"/>
          <w:lang w:eastAsia="x-none"/>
        </w:rPr>
        <w:t>Study on evaluation methodology of new Vehicle-to-Everything (V2X) use cases for LTE and NR</w:t>
      </w:r>
      <w:r w:rsidR="00355864">
        <w:rPr>
          <w:rFonts w:ascii="Times" w:hAnsi="Times"/>
          <w:szCs w:val="21"/>
          <w:lang w:eastAsia="x-none"/>
        </w:rPr>
        <w:t>.</w:t>
      </w:r>
      <w:bookmarkEnd w:id="26"/>
      <w:bookmarkEnd w:id="28"/>
    </w:p>
    <w:p w14:paraId="6134E651" w14:textId="1AE60660" w:rsidR="007625F1" w:rsidRDefault="007625F1" w:rsidP="000B07B5">
      <w:pPr>
        <w:pStyle w:val="ListParagraph"/>
        <w:numPr>
          <w:ilvl w:val="0"/>
          <w:numId w:val="5"/>
        </w:numPr>
        <w:spacing w:afterLines="50"/>
        <w:ind w:left="426" w:hanging="426"/>
        <w:jc w:val="both"/>
        <w:rPr>
          <w:rFonts w:ascii="Times" w:hAnsi="Times"/>
          <w:szCs w:val="21"/>
          <w:lang w:eastAsia="x-none"/>
        </w:rPr>
      </w:pPr>
      <w:bookmarkStart w:id="29" w:name="_Ref210379401"/>
      <w:r>
        <w:rPr>
          <w:rFonts w:ascii="Times" w:hAnsi="Times"/>
          <w:szCs w:val="21"/>
          <w:lang w:eastAsia="x-none"/>
        </w:rPr>
        <w:t>3GPP TR</w:t>
      </w:r>
      <w:r w:rsidR="00D34A91">
        <w:rPr>
          <w:rFonts w:ascii="Times" w:hAnsi="Times"/>
          <w:szCs w:val="21"/>
          <w:lang w:eastAsia="x-none"/>
        </w:rPr>
        <w:t xml:space="preserve"> 38.858, </w:t>
      </w:r>
      <w:r w:rsidR="00D34A91" w:rsidRPr="00D34A91">
        <w:rPr>
          <w:rFonts w:ascii="Times" w:hAnsi="Times"/>
          <w:szCs w:val="21"/>
          <w:lang w:eastAsia="x-none"/>
        </w:rPr>
        <w:t>Study on evolution of NR duplex operation</w:t>
      </w:r>
      <w:r w:rsidR="00355864">
        <w:rPr>
          <w:rFonts w:ascii="Times" w:hAnsi="Times"/>
          <w:szCs w:val="21"/>
          <w:lang w:eastAsia="x-none"/>
        </w:rPr>
        <w:t>.</w:t>
      </w:r>
      <w:bookmarkEnd w:id="29"/>
    </w:p>
    <w:p w14:paraId="5C1B05EF" w14:textId="77777777" w:rsidR="00EF350A" w:rsidRPr="00EF350A" w:rsidRDefault="000116E0" w:rsidP="00EF350A">
      <w:pPr>
        <w:pStyle w:val="ListParagraph"/>
        <w:numPr>
          <w:ilvl w:val="0"/>
          <w:numId w:val="5"/>
        </w:numPr>
        <w:spacing w:afterLines="50"/>
        <w:ind w:left="426" w:hanging="426"/>
        <w:jc w:val="both"/>
        <w:rPr>
          <w:rFonts w:ascii="Times" w:hAnsi="Times"/>
          <w:szCs w:val="21"/>
          <w:lang w:eastAsia="x-none"/>
        </w:rPr>
      </w:pPr>
      <w:bookmarkStart w:id="30" w:name="_Ref205972141"/>
      <w:bookmarkStart w:id="31" w:name="_Ref210379427"/>
      <w:r w:rsidRPr="00EF350A">
        <w:rPr>
          <w:rFonts w:ascii="Times" w:hAnsi="Times"/>
          <w:szCs w:val="21"/>
          <w:lang w:eastAsia="x-none"/>
        </w:rPr>
        <w:t>3GPP TR</w:t>
      </w:r>
      <w:r w:rsidR="0017744C" w:rsidRPr="00EF350A">
        <w:rPr>
          <w:rFonts w:ascii="Times" w:hAnsi="Times"/>
          <w:szCs w:val="21"/>
          <w:lang w:eastAsia="x-none"/>
        </w:rPr>
        <w:t xml:space="preserve"> 22.</w:t>
      </w:r>
      <w:r w:rsidR="00962C37" w:rsidRPr="00EF350A">
        <w:rPr>
          <w:rFonts w:ascii="Times" w:hAnsi="Times"/>
          <w:szCs w:val="21"/>
          <w:lang w:eastAsia="x-none"/>
        </w:rPr>
        <w:t>1</w:t>
      </w:r>
      <w:r w:rsidR="0017744C" w:rsidRPr="00EF350A">
        <w:rPr>
          <w:rFonts w:ascii="Times" w:hAnsi="Times"/>
          <w:szCs w:val="21"/>
          <w:lang w:eastAsia="x-none"/>
        </w:rPr>
        <w:t>37</w:t>
      </w:r>
      <w:bookmarkEnd w:id="30"/>
      <w:r w:rsidR="00EF350A" w:rsidRPr="00EF350A">
        <w:rPr>
          <w:rFonts w:ascii="Times" w:hAnsi="Times"/>
          <w:szCs w:val="21"/>
          <w:lang w:eastAsia="x-none"/>
        </w:rPr>
        <w:t>, Service requirements for Integrated Sensing and Communication, v19.1.0</w:t>
      </w:r>
      <w:bookmarkEnd w:id="31"/>
      <w:r w:rsidR="00EF350A" w:rsidRPr="00EF350A">
        <w:rPr>
          <w:rFonts w:ascii="Times" w:hAnsi="Times"/>
          <w:szCs w:val="21"/>
          <w:lang w:eastAsia="x-none"/>
        </w:rPr>
        <w:t xml:space="preserve"> </w:t>
      </w:r>
    </w:p>
    <w:p w14:paraId="68EA9161" w14:textId="13BF925F" w:rsidR="000116E0" w:rsidRDefault="000116E0" w:rsidP="00EF350A">
      <w:pPr>
        <w:pStyle w:val="ListParagraph"/>
        <w:spacing w:afterLines="50"/>
        <w:ind w:left="426"/>
        <w:jc w:val="both"/>
        <w:rPr>
          <w:rFonts w:ascii="Times" w:hAnsi="Times"/>
          <w:szCs w:val="21"/>
          <w:lang w:eastAsia="x-none"/>
        </w:rPr>
      </w:pPr>
    </w:p>
    <w:p w14:paraId="26B58CCB" w14:textId="77777777" w:rsidR="003932CE" w:rsidRPr="00153F57" w:rsidRDefault="003932CE" w:rsidP="002B1DCE">
      <w:pPr>
        <w:spacing w:after="0"/>
        <w:rPr>
          <w:b/>
          <w:bCs/>
          <w:lang w:eastAsia="zh-CN"/>
        </w:rPr>
      </w:pPr>
      <w:bookmarkStart w:id="32" w:name="startOfAnnexes"/>
      <w:bookmarkEnd w:id="21"/>
      <w:bookmarkEnd w:id="32"/>
    </w:p>
    <w:sectPr w:rsidR="003932CE" w:rsidRPr="00153F57" w:rsidSect="003B7965">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BA2F4" w14:textId="77777777" w:rsidR="00A3585E" w:rsidRDefault="00A3585E">
      <w:r>
        <w:separator/>
      </w:r>
    </w:p>
  </w:endnote>
  <w:endnote w:type="continuationSeparator" w:id="0">
    <w:p w14:paraId="6CA1C1BB" w14:textId="77777777" w:rsidR="00A3585E" w:rsidRDefault="00A3585E">
      <w:r>
        <w:continuationSeparator/>
      </w:r>
    </w:p>
  </w:endnote>
  <w:endnote w:type="continuationNotice" w:id="1">
    <w:p w14:paraId="45B3E361" w14:textId="77777777" w:rsidR="00A3585E" w:rsidRDefault="00A358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32FBB" w14:textId="77777777" w:rsidR="00A3585E" w:rsidRDefault="00A3585E">
      <w:r>
        <w:separator/>
      </w:r>
    </w:p>
  </w:footnote>
  <w:footnote w:type="continuationSeparator" w:id="0">
    <w:p w14:paraId="5356EE70" w14:textId="77777777" w:rsidR="00A3585E" w:rsidRDefault="00A3585E">
      <w:r>
        <w:continuationSeparator/>
      </w:r>
    </w:p>
  </w:footnote>
  <w:footnote w:type="continuationNotice" w:id="1">
    <w:p w14:paraId="0CD32318" w14:textId="77777777" w:rsidR="00A3585E" w:rsidRDefault="00A358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AC956D"/>
    <w:multiLevelType w:val="singleLevel"/>
    <w:tmpl w:val="93AC956D"/>
    <w:lvl w:ilvl="0">
      <w:start w:val="1"/>
      <w:numFmt w:val="decimal"/>
      <w:suff w:val="space"/>
      <w:lvlText w:val="(%1)"/>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8"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AE5E24"/>
    <w:multiLevelType w:val="hybridMultilevel"/>
    <w:tmpl w:val="8B4E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D43084"/>
    <w:multiLevelType w:val="multilevel"/>
    <w:tmpl w:val="09C6553A"/>
    <w:lvl w:ilvl="0">
      <w:start w:val="1"/>
      <w:numFmt w:val="bullet"/>
      <w:lvlText w:val=""/>
      <w:lvlJc w:val="left"/>
      <w:pPr>
        <w:ind w:left="720" w:hanging="360"/>
      </w:pPr>
      <w:rPr>
        <w:rFonts w:ascii="Symbol" w:hAnsi="Symbol" w:hint="default"/>
      </w:r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24F32679"/>
    <w:multiLevelType w:val="multilevel"/>
    <w:tmpl w:val="24F326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19"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58444B4"/>
    <w:multiLevelType w:val="hybridMultilevel"/>
    <w:tmpl w:val="37CAC896"/>
    <w:lvl w:ilvl="0" w:tplc="23FA85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7B3CCB"/>
    <w:multiLevelType w:val="hybridMultilevel"/>
    <w:tmpl w:val="A9906F08"/>
    <w:lvl w:ilvl="0" w:tplc="010A1B54">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7"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0E1403"/>
    <w:multiLevelType w:val="multilevel"/>
    <w:tmpl w:val="24F326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240823"/>
    <w:multiLevelType w:val="multilevel"/>
    <w:tmpl w:val="6124082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6" w15:restartNumberingAfterBreak="0">
    <w:nsid w:val="79853551"/>
    <w:multiLevelType w:val="hybridMultilevel"/>
    <w:tmpl w:val="C5B09770"/>
    <w:lvl w:ilvl="0" w:tplc="732A7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3943444">
    <w:abstractNumId w:val="15"/>
  </w:num>
  <w:num w:numId="2" w16cid:durableId="2133478532">
    <w:abstractNumId w:val="32"/>
  </w:num>
  <w:num w:numId="3" w16cid:durableId="1376078356">
    <w:abstractNumId w:val="13"/>
  </w:num>
  <w:num w:numId="4" w16cid:durableId="444157894">
    <w:abstractNumId w:val="18"/>
  </w:num>
  <w:num w:numId="5" w16cid:durableId="46998553">
    <w:abstractNumId w:val="10"/>
  </w:num>
  <w:num w:numId="6" w16cid:durableId="993680449">
    <w:abstractNumId w:val="31"/>
  </w:num>
  <w:num w:numId="7" w16cid:durableId="1096173587">
    <w:abstractNumId w:val="6"/>
  </w:num>
  <w:num w:numId="8" w16cid:durableId="1106119445">
    <w:abstractNumId w:val="27"/>
  </w:num>
  <w:num w:numId="9" w16cid:durableId="1516730820">
    <w:abstractNumId w:val="3"/>
  </w:num>
  <w:num w:numId="10" w16cid:durableId="2039769162">
    <w:abstractNumId w:val="24"/>
  </w:num>
  <w:num w:numId="11" w16cid:durableId="627050573">
    <w:abstractNumId w:val="29"/>
  </w:num>
  <w:num w:numId="12" w16cid:durableId="1131904939">
    <w:abstractNumId w:val="2"/>
  </w:num>
  <w:num w:numId="13" w16cid:durableId="1009868565">
    <w:abstractNumId w:val="35"/>
  </w:num>
  <w:num w:numId="14" w16cid:durableId="791677532">
    <w:abstractNumId w:val="21"/>
  </w:num>
  <w:num w:numId="15" w16cid:durableId="366568652">
    <w:abstractNumId w:val="36"/>
  </w:num>
  <w:num w:numId="16" w16cid:durableId="105120080">
    <w:abstractNumId w:val="16"/>
  </w:num>
  <w:num w:numId="17" w16cid:durableId="343092996">
    <w:abstractNumId w:val="8"/>
  </w:num>
  <w:num w:numId="18" w16cid:durableId="1781870469">
    <w:abstractNumId w:val="7"/>
  </w:num>
  <w:num w:numId="19" w16cid:durableId="704906976">
    <w:abstractNumId w:val="26"/>
  </w:num>
  <w:num w:numId="20" w16cid:durableId="278266958">
    <w:abstractNumId w:val="11"/>
  </w:num>
  <w:num w:numId="21" w16cid:durableId="1973822132">
    <w:abstractNumId w:val="33"/>
  </w:num>
  <w:num w:numId="22" w16cid:durableId="1905096237">
    <w:abstractNumId w:val="1"/>
  </w:num>
  <w:num w:numId="23" w16cid:durableId="2778925">
    <w:abstractNumId w:val="23"/>
  </w:num>
  <w:num w:numId="24" w16cid:durableId="610164114">
    <w:abstractNumId w:val="34"/>
  </w:num>
  <w:num w:numId="25" w16cid:durableId="603073149">
    <w:abstractNumId w:val="20"/>
  </w:num>
  <w:num w:numId="26" w16cid:durableId="1434201665">
    <w:abstractNumId w:val="9"/>
  </w:num>
  <w:num w:numId="27" w16cid:durableId="723678158">
    <w:abstractNumId w:val="5"/>
  </w:num>
  <w:num w:numId="28" w16cid:durableId="512961334">
    <w:abstractNumId w:val="25"/>
  </w:num>
  <w:num w:numId="29" w16cid:durableId="601182792">
    <w:abstractNumId w:val="14"/>
  </w:num>
  <w:num w:numId="30" w16cid:durableId="154298936">
    <w:abstractNumId w:val="4"/>
  </w:num>
  <w:num w:numId="31" w16cid:durableId="925923898">
    <w:abstractNumId w:val="17"/>
  </w:num>
  <w:num w:numId="32" w16cid:durableId="1609509172">
    <w:abstractNumId w:val="28"/>
  </w:num>
  <w:num w:numId="33" w16cid:durableId="1287198259">
    <w:abstractNumId w:val="0"/>
  </w:num>
  <w:num w:numId="34" w16cid:durableId="219021456">
    <w:abstractNumId w:val="22"/>
  </w:num>
  <w:num w:numId="35" w16cid:durableId="332682465">
    <w:abstractNumId w:val="30"/>
  </w:num>
  <w:num w:numId="36" w16cid:durableId="1061947108">
    <w:abstractNumId w:val="12"/>
  </w:num>
  <w:num w:numId="37" w16cid:durableId="177231050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1D51"/>
    <w:rsid w:val="000020AB"/>
    <w:rsid w:val="0000244E"/>
    <w:rsid w:val="00003633"/>
    <w:rsid w:val="00003829"/>
    <w:rsid w:val="00003B90"/>
    <w:rsid w:val="00003BD8"/>
    <w:rsid w:val="00004FFF"/>
    <w:rsid w:val="00005198"/>
    <w:rsid w:val="0000579D"/>
    <w:rsid w:val="00005DE5"/>
    <w:rsid w:val="00005EB7"/>
    <w:rsid w:val="00006419"/>
    <w:rsid w:val="0000704B"/>
    <w:rsid w:val="00007323"/>
    <w:rsid w:val="000076E5"/>
    <w:rsid w:val="00010CA4"/>
    <w:rsid w:val="00011583"/>
    <w:rsid w:val="000116E0"/>
    <w:rsid w:val="00012215"/>
    <w:rsid w:val="000123A1"/>
    <w:rsid w:val="0001298B"/>
    <w:rsid w:val="00012AC0"/>
    <w:rsid w:val="0001339C"/>
    <w:rsid w:val="00013605"/>
    <w:rsid w:val="000136A2"/>
    <w:rsid w:val="00013BF1"/>
    <w:rsid w:val="0001547A"/>
    <w:rsid w:val="00015C31"/>
    <w:rsid w:val="0001662E"/>
    <w:rsid w:val="00016B94"/>
    <w:rsid w:val="00016D65"/>
    <w:rsid w:val="000177DD"/>
    <w:rsid w:val="00017A84"/>
    <w:rsid w:val="00017F0E"/>
    <w:rsid w:val="00020849"/>
    <w:rsid w:val="00020959"/>
    <w:rsid w:val="00020EA2"/>
    <w:rsid w:val="000215A7"/>
    <w:rsid w:val="00021A13"/>
    <w:rsid w:val="00021AB3"/>
    <w:rsid w:val="0002203D"/>
    <w:rsid w:val="00022284"/>
    <w:rsid w:val="00022A31"/>
    <w:rsid w:val="0002419A"/>
    <w:rsid w:val="000252BA"/>
    <w:rsid w:val="00025934"/>
    <w:rsid w:val="00025D1E"/>
    <w:rsid w:val="00025F66"/>
    <w:rsid w:val="000270B5"/>
    <w:rsid w:val="000271A2"/>
    <w:rsid w:val="000273B3"/>
    <w:rsid w:val="00027432"/>
    <w:rsid w:val="00030344"/>
    <w:rsid w:val="000305CB"/>
    <w:rsid w:val="0003084C"/>
    <w:rsid w:val="00030A8E"/>
    <w:rsid w:val="000316C3"/>
    <w:rsid w:val="0003191A"/>
    <w:rsid w:val="00031D11"/>
    <w:rsid w:val="00031F60"/>
    <w:rsid w:val="00031FC6"/>
    <w:rsid w:val="00032189"/>
    <w:rsid w:val="00032CA8"/>
    <w:rsid w:val="00032DFC"/>
    <w:rsid w:val="00032E28"/>
    <w:rsid w:val="00033397"/>
    <w:rsid w:val="00034DBE"/>
    <w:rsid w:val="000354AB"/>
    <w:rsid w:val="00035CDF"/>
    <w:rsid w:val="00035D55"/>
    <w:rsid w:val="00035F43"/>
    <w:rsid w:val="00036858"/>
    <w:rsid w:val="000375F2"/>
    <w:rsid w:val="00037A5C"/>
    <w:rsid w:val="00037AD5"/>
    <w:rsid w:val="00040095"/>
    <w:rsid w:val="00040554"/>
    <w:rsid w:val="00040829"/>
    <w:rsid w:val="0004088E"/>
    <w:rsid w:val="00040FD2"/>
    <w:rsid w:val="00041183"/>
    <w:rsid w:val="000413DB"/>
    <w:rsid w:val="0004200F"/>
    <w:rsid w:val="00042227"/>
    <w:rsid w:val="00042C2E"/>
    <w:rsid w:val="00042F07"/>
    <w:rsid w:val="0004323D"/>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DE4"/>
    <w:rsid w:val="00046DFE"/>
    <w:rsid w:val="00047004"/>
    <w:rsid w:val="0004743A"/>
    <w:rsid w:val="00050017"/>
    <w:rsid w:val="0005106F"/>
    <w:rsid w:val="0005294B"/>
    <w:rsid w:val="00052CCF"/>
    <w:rsid w:val="00053C74"/>
    <w:rsid w:val="0005419E"/>
    <w:rsid w:val="000553ED"/>
    <w:rsid w:val="0005540C"/>
    <w:rsid w:val="00056C19"/>
    <w:rsid w:val="00056E88"/>
    <w:rsid w:val="00057912"/>
    <w:rsid w:val="00057AEE"/>
    <w:rsid w:val="00057D26"/>
    <w:rsid w:val="00057D2A"/>
    <w:rsid w:val="00060016"/>
    <w:rsid w:val="00060247"/>
    <w:rsid w:val="00060E19"/>
    <w:rsid w:val="00061342"/>
    <w:rsid w:val="00061735"/>
    <w:rsid w:val="00061E75"/>
    <w:rsid w:val="00062B14"/>
    <w:rsid w:val="00063760"/>
    <w:rsid w:val="00065456"/>
    <w:rsid w:val="00065911"/>
    <w:rsid w:val="00065C39"/>
    <w:rsid w:val="00066154"/>
    <w:rsid w:val="000673DF"/>
    <w:rsid w:val="00067440"/>
    <w:rsid w:val="0006770C"/>
    <w:rsid w:val="0006796B"/>
    <w:rsid w:val="00067A8F"/>
    <w:rsid w:val="00067B53"/>
    <w:rsid w:val="00067C50"/>
    <w:rsid w:val="0007039F"/>
    <w:rsid w:val="00070DE7"/>
    <w:rsid w:val="0007152D"/>
    <w:rsid w:val="0007173A"/>
    <w:rsid w:val="00071B33"/>
    <w:rsid w:val="00071D8F"/>
    <w:rsid w:val="00072903"/>
    <w:rsid w:val="0007303D"/>
    <w:rsid w:val="00073C44"/>
    <w:rsid w:val="00073F7E"/>
    <w:rsid w:val="0007484F"/>
    <w:rsid w:val="00074884"/>
    <w:rsid w:val="0007492C"/>
    <w:rsid w:val="00074B26"/>
    <w:rsid w:val="00075700"/>
    <w:rsid w:val="00075ABF"/>
    <w:rsid w:val="00075CE5"/>
    <w:rsid w:val="0007710B"/>
    <w:rsid w:val="000777B5"/>
    <w:rsid w:val="00077A55"/>
    <w:rsid w:val="00080512"/>
    <w:rsid w:val="00080A30"/>
    <w:rsid w:val="00080E39"/>
    <w:rsid w:val="00081058"/>
    <w:rsid w:val="000813A3"/>
    <w:rsid w:val="00081AFF"/>
    <w:rsid w:val="0008320A"/>
    <w:rsid w:val="000834C5"/>
    <w:rsid w:val="00084606"/>
    <w:rsid w:val="0008532C"/>
    <w:rsid w:val="000853E5"/>
    <w:rsid w:val="00085420"/>
    <w:rsid w:val="00086588"/>
    <w:rsid w:val="000866A8"/>
    <w:rsid w:val="00086756"/>
    <w:rsid w:val="00086776"/>
    <w:rsid w:val="00087B47"/>
    <w:rsid w:val="00090468"/>
    <w:rsid w:val="0009087E"/>
    <w:rsid w:val="000908C4"/>
    <w:rsid w:val="00091661"/>
    <w:rsid w:val="00092640"/>
    <w:rsid w:val="00092936"/>
    <w:rsid w:val="000936CB"/>
    <w:rsid w:val="00094417"/>
    <w:rsid w:val="000945F5"/>
    <w:rsid w:val="00094769"/>
    <w:rsid w:val="00094CC2"/>
    <w:rsid w:val="00094D1B"/>
    <w:rsid w:val="00094F0A"/>
    <w:rsid w:val="00094F3A"/>
    <w:rsid w:val="00095BEF"/>
    <w:rsid w:val="00095FEA"/>
    <w:rsid w:val="000960D2"/>
    <w:rsid w:val="0009628D"/>
    <w:rsid w:val="000962AE"/>
    <w:rsid w:val="00096968"/>
    <w:rsid w:val="000974BE"/>
    <w:rsid w:val="000976DD"/>
    <w:rsid w:val="00097703"/>
    <w:rsid w:val="000977A4"/>
    <w:rsid w:val="00097B72"/>
    <w:rsid w:val="00097F16"/>
    <w:rsid w:val="000A18D8"/>
    <w:rsid w:val="000A20A9"/>
    <w:rsid w:val="000A2FAF"/>
    <w:rsid w:val="000A30FB"/>
    <w:rsid w:val="000A3BEF"/>
    <w:rsid w:val="000A3F3C"/>
    <w:rsid w:val="000A3FF4"/>
    <w:rsid w:val="000A4281"/>
    <w:rsid w:val="000A46A9"/>
    <w:rsid w:val="000A4923"/>
    <w:rsid w:val="000A4B6D"/>
    <w:rsid w:val="000A5315"/>
    <w:rsid w:val="000A54CE"/>
    <w:rsid w:val="000A60AA"/>
    <w:rsid w:val="000A612F"/>
    <w:rsid w:val="000A6325"/>
    <w:rsid w:val="000A6481"/>
    <w:rsid w:val="000A6F45"/>
    <w:rsid w:val="000A6FC5"/>
    <w:rsid w:val="000A78D0"/>
    <w:rsid w:val="000B04D4"/>
    <w:rsid w:val="000B07B5"/>
    <w:rsid w:val="000B0F2D"/>
    <w:rsid w:val="000B1204"/>
    <w:rsid w:val="000B16C5"/>
    <w:rsid w:val="000B20A1"/>
    <w:rsid w:val="000B219E"/>
    <w:rsid w:val="000B272F"/>
    <w:rsid w:val="000B2AD0"/>
    <w:rsid w:val="000B332A"/>
    <w:rsid w:val="000B3529"/>
    <w:rsid w:val="000B3595"/>
    <w:rsid w:val="000B5B0B"/>
    <w:rsid w:val="000B5C82"/>
    <w:rsid w:val="000B6E34"/>
    <w:rsid w:val="000B7BCF"/>
    <w:rsid w:val="000C100C"/>
    <w:rsid w:val="000C14FA"/>
    <w:rsid w:val="000C2235"/>
    <w:rsid w:val="000C2ACD"/>
    <w:rsid w:val="000C3BDA"/>
    <w:rsid w:val="000C3F63"/>
    <w:rsid w:val="000C426D"/>
    <w:rsid w:val="000C4832"/>
    <w:rsid w:val="000C4EB0"/>
    <w:rsid w:val="000C5091"/>
    <w:rsid w:val="000C522B"/>
    <w:rsid w:val="000C5532"/>
    <w:rsid w:val="000C55AF"/>
    <w:rsid w:val="000C5661"/>
    <w:rsid w:val="000C5821"/>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D69"/>
    <w:rsid w:val="000D46EA"/>
    <w:rsid w:val="000D4A23"/>
    <w:rsid w:val="000D4F3A"/>
    <w:rsid w:val="000D5861"/>
    <w:rsid w:val="000D58AB"/>
    <w:rsid w:val="000D5CFD"/>
    <w:rsid w:val="000D6C58"/>
    <w:rsid w:val="000D7B88"/>
    <w:rsid w:val="000D7BE7"/>
    <w:rsid w:val="000E03E2"/>
    <w:rsid w:val="000E0440"/>
    <w:rsid w:val="000E0C79"/>
    <w:rsid w:val="000E112D"/>
    <w:rsid w:val="000E13F9"/>
    <w:rsid w:val="000E1669"/>
    <w:rsid w:val="000E248A"/>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E3B"/>
    <w:rsid w:val="000F3EB4"/>
    <w:rsid w:val="000F466B"/>
    <w:rsid w:val="000F4760"/>
    <w:rsid w:val="000F49A9"/>
    <w:rsid w:val="000F4DC3"/>
    <w:rsid w:val="000F52FF"/>
    <w:rsid w:val="000F5848"/>
    <w:rsid w:val="000F7435"/>
    <w:rsid w:val="000F74BA"/>
    <w:rsid w:val="000F7953"/>
    <w:rsid w:val="001000A2"/>
    <w:rsid w:val="001009AE"/>
    <w:rsid w:val="00100D30"/>
    <w:rsid w:val="0010183C"/>
    <w:rsid w:val="00102295"/>
    <w:rsid w:val="0010245A"/>
    <w:rsid w:val="00102516"/>
    <w:rsid w:val="00102666"/>
    <w:rsid w:val="0010468D"/>
    <w:rsid w:val="001046B8"/>
    <w:rsid w:val="00105709"/>
    <w:rsid w:val="00105A87"/>
    <w:rsid w:val="001067DA"/>
    <w:rsid w:val="00110055"/>
    <w:rsid w:val="001101E4"/>
    <w:rsid w:val="00110B81"/>
    <w:rsid w:val="001118DA"/>
    <w:rsid w:val="00112358"/>
    <w:rsid w:val="00112947"/>
    <w:rsid w:val="00112F1A"/>
    <w:rsid w:val="0011319D"/>
    <w:rsid w:val="00113797"/>
    <w:rsid w:val="001139A3"/>
    <w:rsid w:val="0011419C"/>
    <w:rsid w:val="001146ED"/>
    <w:rsid w:val="00115180"/>
    <w:rsid w:val="0011537F"/>
    <w:rsid w:val="00115450"/>
    <w:rsid w:val="0011562B"/>
    <w:rsid w:val="001162E2"/>
    <w:rsid w:val="001163FC"/>
    <w:rsid w:val="001164A8"/>
    <w:rsid w:val="00117E1A"/>
    <w:rsid w:val="00120271"/>
    <w:rsid w:val="00120C3B"/>
    <w:rsid w:val="00121362"/>
    <w:rsid w:val="0012195A"/>
    <w:rsid w:val="001219A0"/>
    <w:rsid w:val="0012249C"/>
    <w:rsid w:val="00122AE0"/>
    <w:rsid w:val="00122CA6"/>
    <w:rsid w:val="0012325C"/>
    <w:rsid w:val="00123917"/>
    <w:rsid w:val="00123C6C"/>
    <w:rsid w:val="00123D74"/>
    <w:rsid w:val="00123F5B"/>
    <w:rsid w:val="00124316"/>
    <w:rsid w:val="001243E1"/>
    <w:rsid w:val="00124FA0"/>
    <w:rsid w:val="0012535C"/>
    <w:rsid w:val="001259BF"/>
    <w:rsid w:val="001259D5"/>
    <w:rsid w:val="00126485"/>
    <w:rsid w:val="001266CA"/>
    <w:rsid w:val="00126949"/>
    <w:rsid w:val="00127F96"/>
    <w:rsid w:val="00130062"/>
    <w:rsid w:val="00130C0A"/>
    <w:rsid w:val="00131D00"/>
    <w:rsid w:val="001334EC"/>
    <w:rsid w:val="00133BEE"/>
    <w:rsid w:val="001344B3"/>
    <w:rsid w:val="0013482E"/>
    <w:rsid w:val="00134BBA"/>
    <w:rsid w:val="00135354"/>
    <w:rsid w:val="001359F8"/>
    <w:rsid w:val="001362C5"/>
    <w:rsid w:val="001363EB"/>
    <w:rsid w:val="00136443"/>
    <w:rsid w:val="0013650F"/>
    <w:rsid w:val="00136609"/>
    <w:rsid w:val="00136777"/>
    <w:rsid w:val="00136ED4"/>
    <w:rsid w:val="00136F34"/>
    <w:rsid w:val="00140395"/>
    <w:rsid w:val="0014073F"/>
    <w:rsid w:val="00141B45"/>
    <w:rsid w:val="001424EB"/>
    <w:rsid w:val="00142848"/>
    <w:rsid w:val="00142A89"/>
    <w:rsid w:val="00143283"/>
    <w:rsid w:val="00143BAB"/>
    <w:rsid w:val="00143E4F"/>
    <w:rsid w:val="00144339"/>
    <w:rsid w:val="00145075"/>
    <w:rsid w:val="00146056"/>
    <w:rsid w:val="0014679D"/>
    <w:rsid w:val="001477B3"/>
    <w:rsid w:val="001478B0"/>
    <w:rsid w:val="00147B66"/>
    <w:rsid w:val="001506AD"/>
    <w:rsid w:val="0015081E"/>
    <w:rsid w:val="001510F5"/>
    <w:rsid w:val="001512AB"/>
    <w:rsid w:val="00152F07"/>
    <w:rsid w:val="00153072"/>
    <w:rsid w:val="00153F57"/>
    <w:rsid w:val="0015436A"/>
    <w:rsid w:val="00154BFC"/>
    <w:rsid w:val="00155634"/>
    <w:rsid w:val="00155D88"/>
    <w:rsid w:val="001565B7"/>
    <w:rsid w:val="00156998"/>
    <w:rsid w:val="00156CFE"/>
    <w:rsid w:val="001577D3"/>
    <w:rsid w:val="00161437"/>
    <w:rsid w:val="00161C9D"/>
    <w:rsid w:val="00162052"/>
    <w:rsid w:val="00162583"/>
    <w:rsid w:val="00162967"/>
    <w:rsid w:val="001632C4"/>
    <w:rsid w:val="001636DC"/>
    <w:rsid w:val="0016379B"/>
    <w:rsid w:val="00163865"/>
    <w:rsid w:val="00163D8A"/>
    <w:rsid w:val="0016438B"/>
    <w:rsid w:val="001643AA"/>
    <w:rsid w:val="001649F5"/>
    <w:rsid w:val="00165DE6"/>
    <w:rsid w:val="001662DC"/>
    <w:rsid w:val="0016651C"/>
    <w:rsid w:val="00166584"/>
    <w:rsid w:val="00166933"/>
    <w:rsid w:val="00166E37"/>
    <w:rsid w:val="00166F5A"/>
    <w:rsid w:val="00167914"/>
    <w:rsid w:val="00170B34"/>
    <w:rsid w:val="00170DDA"/>
    <w:rsid w:val="001712BF"/>
    <w:rsid w:val="0017130C"/>
    <w:rsid w:val="00171567"/>
    <w:rsid w:val="00171A14"/>
    <w:rsid w:val="00171B9B"/>
    <w:rsid w:val="00172055"/>
    <w:rsid w:val="0017371F"/>
    <w:rsid w:val="00173A0B"/>
    <w:rsid w:val="00173A39"/>
    <w:rsid w:val="00173C8E"/>
    <w:rsid w:val="001741A0"/>
    <w:rsid w:val="001748C8"/>
    <w:rsid w:val="00174F6D"/>
    <w:rsid w:val="00176395"/>
    <w:rsid w:val="001764FF"/>
    <w:rsid w:val="00176AF4"/>
    <w:rsid w:val="00176F34"/>
    <w:rsid w:val="0017744C"/>
    <w:rsid w:val="00177C8A"/>
    <w:rsid w:val="00177CB1"/>
    <w:rsid w:val="001801E8"/>
    <w:rsid w:val="0018090D"/>
    <w:rsid w:val="001812A9"/>
    <w:rsid w:val="0018217B"/>
    <w:rsid w:val="0018292E"/>
    <w:rsid w:val="00182C4E"/>
    <w:rsid w:val="001831E0"/>
    <w:rsid w:val="0018342E"/>
    <w:rsid w:val="001838D0"/>
    <w:rsid w:val="001844B4"/>
    <w:rsid w:val="00184A2C"/>
    <w:rsid w:val="00184D2A"/>
    <w:rsid w:val="00185087"/>
    <w:rsid w:val="00185F5A"/>
    <w:rsid w:val="0018610F"/>
    <w:rsid w:val="001861FD"/>
    <w:rsid w:val="001863D3"/>
    <w:rsid w:val="0018665C"/>
    <w:rsid w:val="001871DD"/>
    <w:rsid w:val="001875B7"/>
    <w:rsid w:val="001875D7"/>
    <w:rsid w:val="001875E4"/>
    <w:rsid w:val="0018765C"/>
    <w:rsid w:val="0018790F"/>
    <w:rsid w:val="00187BA0"/>
    <w:rsid w:val="00187D68"/>
    <w:rsid w:val="00187EF1"/>
    <w:rsid w:val="00190D40"/>
    <w:rsid w:val="00190E00"/>
    <w:rsid w:val="00191E6F"/>
    <w:rsid w:val="00191F77"/>
    <w:rsid w:val="001925DA"/>
    <w:rsid w:val="00192E2E"/>
    <w:rsid w:val="0019323D"/>
    <w:rsid w:val="00193B57"/>
    <w:rsid w:val="0019408F"/>
    <w:rsid w:val="00194A38"/>
    <w:rsid w:val="00194CD0"/>
    <w:rsid w:val="00196983"/>
    <w:rsid w:val="00196B17"/>
    <w:rsid w:val="00196EEE"/>
    <w:rsid w:val="0019740F"/>
    <w:rsid w:val="0019771E"/>
    <w:rsid w:val="00197739"/>
    <w:rsid w:val="00197C60"/>
    <w:rsid w:val="00197FE7"/>
    <w:rsid w:val="001A00CB"/>
    <w:rsid w:val="001A02CD"/>
    <w:rsid w:val="001A0EAB"/>
    <w:rsid w:val="001A1218"/>
    <w:rsid w:val="001A2D51"/>
    <w:rsid w:val="001A2E79"/>
    <w:rsid w:val="001A305F"/>
    <w:rsid w:val="001A3235"/>
    <w:rsid w:val="001A39B6"/>
    <w:rsid w:val="001A3D9E"/>
    <w:rsid w:val="001A3F19"/>
    <w:rsid w:val="001A3FE1"/>
    <w:rsid w:val="001A467A"/>
    <w:rsid w:val="001A5476"/>
    <w:rsid w:val="001A579C"/>
    <w:rsid w:val="001A65F9"/>
    <w:rsid w:val="001A6C4E"/>
    <w:rsid w:val="001A6DF4"/>
    <w:rsid w:val="001A7192"/>
    <w:rsid w:val="001B0978"/>
    <w:rsid w:val="001B14CB"/>
    <w:rsid w:val="001B19E9"/>
    <w:rsid w:val="001B1D32"/>
    <w:rsid w:val="001B201B"/>
    <w:rsid w:val="001B2359"/>
    <w:rsid w:val="001B23E0"/>
    <w:rsid w:val="001B257F"/>
    <w:rsid w:val="001B33A5"/>
    <w:rsid w:val="001B34B3"/>
    <w:rsid w:val="001B40CF"/>
    <w:rsid w:val="001B49C9"/>
    <w:rsid w:val="001B5A0F"/>
    <w:rsid w:val="001B63D7"/>
    <w:rsid w:val="001B654C"/>
    <w:rsid w:val="001B6788"/>
    <w:rsid w:val="001C0785"/>
    <w:rsid w:val="001C0B48"/>
    <w:rsid w:val="001C173E"/>
    <w:rsid w:val="001C1905"/>
    <w:rsid w:val="001C19D8"/>
    <w:rsid w:val="001C1BEB"/>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59F3"/>
    <w:rsid w:val="001D5E27"/>
    <w:rsid w:val="001D6E54"/>
    <w:rsid w:val="001D70E4"/>
    <w:rsid w:val="001D7892"/>
    <w:rsid w:val="001D7C7A"/>
    <w:rsid w:val="001E04FB"/>
    <w:rsid w:val="001E0773"/>
    <w:rsid w:val="001E0D68"/>
    <w:rsid w:val="001E0FD6"/>
    <w:rsid w:val="001E1710"/>
    <w:rsid w:val="001E2048"/>
    <w:rsid w:val="001E24C3"/>
    <w:rsid w:val="001E365A"/>
    <w:rsid w:val="001E37A4"/>
    <w:rsid w:val="001E4CA6"/>
    <w:rsid w:val="001E4CDF"/>
    <w:rsid w:val="001E4EE8"/>
    <w:rsid w:val="001E5442"/>
    <w:rsid w:val="001E653E"/>
    <w:rsid w:val="001E6A11"/>
    <w:rsid w:val="001E6FC1"/>
    <w:rsid w:val="001E7B89"/>
    <w:rsid w:val="001E7EC4"/>
    <w:rsid w:val="001F0326"/>
    <w:rsid w:val="001F080F"/>
    <w:rsid w:val="001F0E0E"/>
    <w:rsid w:val="001F0EF8"/>
    <w:rsid w:val="001F0FA5"/>
    <w:rsid w:val="001F144D"/>
    <w:rsid w:val="001F168B"/>
    <w:rsid w:val="001F2355"/>
    <w:rsid w:val="001F2FBD"/>
    <w:rsid w:val="001F36C1"/>
    <w:rsid w:val="001F3794"/>
    <w:rsid w:val="001F3D18"/>
    <w:rsid w:val="001F40DD"/>
    <w:rsid w:val="001F4B5C"/>
    <w:rsid w:val="001F50A9"/>
    <w:rsid w:val="001F580A"/>
    <w:rsid w:val="001F5BCD"/>
    <w:rsid w:val="001F7176"/>
    <w:rsid w:val="001F77B8"/>
    <w:rsid w:val="001F7831"/>
    <w:rsid w:val="002001D7"/>
    <w:rsid w:val="002012C7"/>
    <w:rsid w:val="0020148F"/>
    <w:rsid w:val="00201610"/>
    <w:rsid w:val="00201A60"/>
    <w:rsid w:val="00201CBE"/>
    <w:rsid w:val="002023BC"/>
    <w:rsid w:val="0020379C"/>
    <w:rsid w:val="0020385C"/>
    <w:rsid w:val="00204045"/>
    <w:rsid w:val="00204685"/>
    <w:rsid w:val="002052A7"/>
    <w:rsid w:val="00205970"/>
    <w:rsid w:val="002063E9"/>
    <w:rsid w:val="00206482"/>
    <w:rsid w:val="002064B9"/>
    <w:rsid w:val="00206BBD"/>
    <w:rsid w:val="0020776F"/>
    <w:rsid w:val="00207C6F"/>
    <w:rsid w:val="00210099"/>
    <w:rsid w:val="002104A0"/>
    <w:rsid w:val="002107AD"/>
    <w:rsid w:val="0021086B"/>
    <w:rsid w:val="00210C67"/>
    <w:rsid w:val="00210E43"/>
    <w:rsid w:val="00211B92"/>
    <w:rsid w:val="00211BBA"/>
    <w:rsid w:val="00211BBD"/>
    <w:rsid w:val="00212429"/>
    <w:rsid w:val="0021394A"/>
    <w:rsid w:val="0021411C"/>
    <w:rsid w:val="002141D2"/>
    <w:rsid w:val="00214409"/>
    <w:rsid w:val="00214829"/>
    <w:rsid w:val="0021588F"/>
    <w:rsid w:val="00216336"/>
    <w:rsid w:val="0021633D"/>
    <w:rsid w:val="00216DF0"/>
    <w:rsid w:val="00217064"/>
    <w:rsid w:val="00217118"/>
    <w:rsid w:val="002179BC"/>
    <w:rsid w:val="00217FDC"/>
    <w:rsid w:val="0022186D"/>
    <w:rsid w:val="00221951"/>
    <w:rsid w:val="00221977"/>
    <w:rsid w:val="002219E7"/>
    <w:rsid w:val="00221ABE"/>
    <w:rsid w:val="00221C71"/>
    <w:rsid w:val="002231F0"/>
    <w:rsid w:val="00223926"/>
    <w:rsid w:val="002247B7"/>
    <w:rsid w:val="00224EBC"/>
    <w:rsid w:val="00225D79"/>
    <w:rsid w:val="0022606D"/>
    <w:rsid w:val="0022610B"/>
    <w:rsid w:val="00226211"/>
    <w:rsid w:val="0022709A"/>
    <w:rsid w:val="002279A8"/>
    <w:rsid w:val="002303CB"/>
    <w:rsid w:val="00230613"/>
    <w:rsid w:val="00230A1B"/>
    <w:rsid w:val="002318F5"/>
    <w:rsid w:val="00231AF6"/>
    <w:rsid w:val="00231D64"/>
    <w:rsid w:val="002321CA"/>
    <w:rsid w:val="00232AB6"/>
    <w:rsid w:val="00232D30"/>
    <w:rsid w:val="00233493"/>
    <w:rsid w:val="00233D57"/>
    <w:rsid w:val="00234648"/>
    <w:rsid w:val="00234830"/>
    <w:rsid w:val="00234EDC"/>
    <w:rsid w:val="0023589C"/>
    <w:rsid w:val="00235C0C"/>
    <w:rsid w:val="00235D8B"/>
    <w:rsid w:val="00235F62"/>
    <w:rsid w:val="00236129"/>
    <w:rsid w:val="00236C36"/>
    <w:rsid w:val="00236CD5"/>
    <w:rsid w:val="00236CF2"/>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4557"/>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306C"/>
    <w:rsid w:val="00253946"/>
    <w:rsid w:val="00254A06"/>
    <w:rsid w:val="00254EF4"/>
    <w:rsid w:val="0025547D"/>
    <w:rsid w:val="00255D92"/>
    <w:rsid w:val="00256001"/>
    <w:rsid w:val="00256379"/>
    <w:rsid w:val="00256A7A"/>
    <w:rsid w:val="00256D6E"/>
    <w:rsid w:val="002571B5"/>
    <w:rsid w:val="00257BE5"/>
    <w:rsid w:val="00257EE3"/>
    <w:rsid w:val="002604EE"/>
    <w:rsid w:val="002610EB"/>
    <w:rsid w:val="00261D4B"/>
    <w:rsid w:val="002638B7"/>
    <w:rsid w:val="00264090"/>
    <w:rsid w:val="002640EF"/>
    <w:rsid w:val="002648F9"/>
    <w:rsid w:val="00265BB7"/>
    <w:rsid w:val="00265E78"/>
    <w:rsid w:val="00266B13"/>
    <w:rsid w:val="00266CE0"/>
    <w:rsid w:val="002670A0"/>
    <w:rsid w:val="002676D3"/>
    <w:rsid w:val="00267AD0"/>
    <w:rsid w:val="00270008"/>
    <w:rsid w:val="0027013D"/>
    <w:rsid w:val="00270681"/>
    <w:rsid w:val="00270786"/>
    <w:rsid w:val="002708BF"/>
    <w:rsid w:val="00270BA0"/>
    <w:rsid w:val="00270DD8"/>
    <w:rsid w:val="00271D51"/>
    <w:rsid w:val="00273A6E"/>
    <w:rsid w:val="00273BEB"/>
    <w:rsid w:val="00273CCC"/>
    <w:rsid w:val="00273D59"/>
    <w:rsid w:val="0027472E"/>
    <w:rsid w:val="002747EC"/>
    <w:rsid w:val="00275141"/>
    <w:rsid w:val="002756A8"/>
    <w:rsid w:val="00275BE9"/>
    <w:rsid w:val="002761A2"/>
    <w:rsid w:val="00276525"/>
    <w:rsid w:val="002779F7"/>
    <w:rsid w:val="00277DC6"/>
    <w:rsid w:val="0028056A"/>
    <w:rsid w:val="00280713"/>
    <w:rsid w:val="002812C7"/>
    <w:rsid w:val="00281749"/>
    <w:rsid w:val="0028179F"/>
    <w:rsid w:val="00281DBB"/>
    <w:rsid w:val="00281DF5"/>
    <w:rsid w:val="00282060"/>
    <w:rsid w:val="00282294"/>
    <w:rsid w:val="002822BA"/>
    <w:rsid w:val="002829F8"/>
    <w:rsid w:val="00282B06"/>
    <w:rsid w:val="0028311A"/>
    <w:rsid w:val="002838EB"/>
    <w:rsid w:val="00285126"/>
    <w:rsid w:val="002855BF"/>
    <w:rsid w:val="002856F1"/>
    <w:rsid w:val="00285D27"/>
    <w:rsid w:val="0028621B"/>
    <w:rsid w:val="00286344"/>
    <w:rsid w:val="002865A9"/>
    <w:rsid w:val="002866C5"/>
    <w:rsid w:val="002869E6"/>
    <w:rsid w:val="00287B7F"/>
    <w:rsid w:val="002902A0"/>
    <w:rsid w:val="0029091B"/>
    <w:rsid w:val="00290F4B"/>
    <w:rsid w:val="002921D2"/>
    <w:rsid w:val="002926CA"/>
    <w:rsid w:val="00293477"/>
    <w:rsid w:val="002934F5"/>
    <w:rsid w:val="002945F0"/>
    <w:rsid w:val="00294827"/>
    <w:rsid w:val="002950EA"/>
    <w:rsid w:val="0029553F"/>
    <w:rsid w:val="0029603B"/>
    <w:rsid w:val="0029704E"/>
    <w:rsid w:val="00297CFA"/>
    <w:rsid w:val="002A0040"/>
    <w:rsid w:val="002A09D5"/>
    <w:rsid w:val="002A14E1"/>
    <w:rsid w:val="002A1BEC"/>
    <w:rsid w:val="002A224D"/>
    <w:rsid w:val="002A2832"/>
    <w:rsid w:val="002A2BAD"/>
    <w:rsid w:val="002A2D94"/>
    <w:rsid w:val="002A2D99"/>
    <w:rsid w:val="002A36F7"/>
    <w:rsid w:val="002A445B"/>
    <w:rsid w:val="002A4DEB"/>
    <w:rsid w:val="002A4E9F"/>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BD9"/>
    <w:rsid w:val="002B52A0"/>
    <w:rsid w:val="002B53D5"/>
    <w:rsid w:val="002B5BBE"/>
    <w:rsid w:val="002B5EA8"/>
    <w:rsid w:val="002B7C2E"/>
    <w:rsid w:val="002B7C57"/>
    <w:rsid w:val="002C02D4"/>
    <w:rsid w:val="002C0527"/>
    <w:rsid w:val="002C093C"/>
    <w:rsid w:val="002C0D25"/>
    <w:rsid w:val="002C1CD7"/>
    <w:rsid w:val="002C1CDD"/>
    <w:rsid w:val="002C297C"/>
    <w:rsid w:val="002C340B"/>
    <w:rsid w:val="002C3591"/>
    <w:rsid w:val="002C3642"/>
    <w:rsid w:val="002C3FCE"/>
    <w:rsid w:val="002C42BC"/>
    <w:rsid w:val="002C4FD0"/>
    <w:rsid w:val="002C605C"/>
    <w:rsid w:val="002C6615"/>
    <w:rsid w:val="002C6AB1"/>
    <w:rsid w:val="002C6AB7"/>
    <w:rsid w:val="002C724F"/>
    <w:rsid w:val="002C7D14"/>
    <w:rsid w:val="002D0338"/>
    <w:rsid w:val="002D049B"/>
    <w:rsid w:val="002D0572"/>
    <w:rsid w:val="002D05C1"/>
    <w:rsid w:val="002D0780"/>
    <w:rsid w:val="002D0DF1"/>
    <w:rsid w:val="002D0F2D"/>
    <w:rsid w:val="002D1B07"/>
    <w:rsid w:val="002D1CD4"/>
    <w:rsid w:val="002D2184"/>
    <w:rsid w:val="002D23F7"/>
    <w:rsid w:val="002D337A"/>
    <w:rsid w:val="002D354A"/>
    <w:rsid w:val="002D36F4"/>
    <w:rsid w:val="002D3C86"/>
    <w:rsid w:val="002D4186"/>
    <w:rsid w:val="002D4BF3"/>
    <w:rsid w:val="002D57D4"/>
    <w:rsid w:val="002D5EB5"/>
    <w:rsid w:val="002D64DA"/>
    <w:rsid w:val="002D6DDE"/>
    <w:rsid w:val="002D6F7D"/>
    <w:rsid w:val="002D768D"/>
    <w:rsid w:val="002D77C9"/>
    <w:rsid w:val="002E02D3"/>
    <w:rsid w:val="002E0D2E"/>
    <w:rsid w:val="002E1578"/>
    <w:rsid w:val="002E19C2"/>
    <w:rsid w:val="002E2878"/>
    <w:rsid w:val="002E3042"/>
    <w:rsid w:val="002E4AF8"/>
    <w:rsid w:val="002E4CA8"/>
    <w:rsid w:val="002E50EC"/>
    <w:rsid w:val="002E6149"/>
    <w:rsid w:val="002E61B9"/>
    <w:rsid w:val="002E732F"/>
    <w:rsid w:val="002E7502"/>
    <w:rsid w:val="002E7B92"/>
    <w:rsid w:val="002F0CEC"/>
    <w:rsid w:val="002F0D22"/>
    <w:rsid w:val="002F0E43"/>
    <w:rsid w:val="002F1170"/>
    <w:rsid w:val="002F1F22"/>
    <w:rsid w:val="002F217F"/>
    <w:rsid w:val="002F29A8"/>
    <w:rsid w:val="002F2DC3"/>
    <w:rsid w:val="002F2E38"/>
    <w:rsid w:val="002F31C1"/>
    <w:rsid w:val="002F31DF"/>
    <w:rsid w:val="002F3F06"/>
    <w:rsid w:val="002F4510"/>
    <w:rsid w:val="002F4B2E"/>
    <w:rsid w:val="002F4BD2"/>
    <w:rsid w:val="002F57CF"/>
    <w:rsid w:val="002F6A86"/>
    <w:rsid w:val="00300313"/>
    <w:rsid w:val="00300412"/>
    <w:rsid w:val="003014E6"/>
    <w:rsid w:val="00301AB0"/>
    <w:rsid w:val="0030225B"/>
    <w:rsid w:val="003034EF"/>
    <w:rsid w:val="00304411"/>
    <w:rsid w:val="0030492E"/>
    <w:rsid w:val="00304B22"/>
    <w:rsid w:val="003058E9"/>
    <w:rsid w:val="00305F94"/>
    <w:rsid w:val="00310439"/>
    <w:rsid w:val="00310744"/>
    <w:rsid w:val="00310ED2"/>
    <w:rsid w:val="00311DED"/>
    <w:rsid w:val="003120C8"/>
    <w:rsid w:val="003122C4"/>
    <w:rsid w:val="003123EE"/>
    <w:rsid w:val="00313988"/>
    <w:rsid w:val="00313E63"/>
    <w:rsid w:val="003140E9"/>
    <w:rsid w:val="0031450C"/>
    <w:rsid w:val="0031458E"/>
    <w:rsid w:val="00314C36"/>
    <w:rsid w:val="00315229"/>
    <w:rsid w:val="003152A7"/>
    <w:rsid w:val="00315411"/>
    <w:rsid w:val="0031549B"/>
    <w:rsid w:val="00315568"/>
    <w:rsid w:val="0031560E"/>
    <w:rsid w:val="00315A40"/>
    <w:rsid w:val="00315D94"/>
    <w:rsid w:val="00315E6D"/>
    <w:rsid w:val="00316424"/>
    <w:rsid w:val="003172DC"/>
    <w:rsid w:val="003179FD"/>
    <w:rsid w:val="00317A0B"/>
    <w:rsid w:val="00317B52"/>
    <w:rsid w:val="00320BBB"/>
    <w:rsid w:val="0032121F"/>
    <w:rsid w:val="00321725"/>
    <w:rsid w:val="00321DA0"/>
    <w:rsid w:val="00322750"/>
    <w:rsid w:val="00322F0F"/>
    <w:rsid w:val="003232DA"/>
    <w:rsid w:val="003233A3"/>
    <w:rsid w:val="00323CC9"/>
    <w:rsid w:val="003245FB"/>
    <w:rsid w:val="00325292"/>
    <w:rsid w:val="003255D0"/>
    <w:rsid w:val="00325A29"/>
    <w:rsid w:val="00325AE3"/>
    <w:rsid w:val="00325CC7"/>
    <w:rsid w:val="00326069"/>
    <w:rsid w:val="003266EC"/>
    <w:rsid w:val="00326792"/>
    <w:rsid w:val="00327685"/>
    <w:rsid w:val="0032785A"/>
    <w:rsid w:val="00327D27"/>
    <w:rsid w:val="00327D75"/>
    <w:rsid w:val="00327E6E"/>
    <w:rsid w:val="0033018F"/>
    <w:rsid w:val="00330D65"/>
    <w:rsid w:val="00330F41"/>
    <w:rsid w:val="00330F5D"/>
    <w:rsid w:val="00330F85"/>
    <w:rsid w:val="0033101A"/>
    <w:rsid w:val="00331559"/>
    <w:rsid w:val="003326F4"/>
    <w:rsid w:val="00332AC1"/>
    <w:rsid w:val="00332CF3"/>
    <w:rsid w:val="00333166"/>
    <w:rsid w:val="003338B1"/>
    <w:rsid w:val="00333C1E"/>
    <w:rsid w:val="00333CCC"/>
    <w:rsid w:val="00334C06"/>
    <w:rsid w:val="00335E8A"/>
    <w:rsid w:val="003367B8"/>
    <w:rsid w:val="00336B73"/>
    <w:rsid w:val="0033761F"/>
    <w:rsid w:val="00337DBB"/>
    <w:rsid w:val="003408BC"/>
    <w:rsid w:val="003409BC"/>
    <w:rsid w:val="00340A0E"/>
    <w:rsid w:val="00340B2C"/>
    <w:rsid w:val="00341075"/>
    <w:rsid w:val="003410D7"/>
    <w:rsid w:val="003414CF"/>
    <w:rsid w:val="003417A4"/>
    <w:rsid w:val="0034223F"/>
    <w:rsid w:val="0034312E"/>
    <w:rsid w:val="00344464"/>
    <w:rsid w:val="0034467B"/>
    <w:rsid w:val="00344A0D"/>
    <w:rsid w:val="00345098"/>
    <w:rsid w:val="003452C8"/>
    <w:rsid w:val="0034537D"/>
    <w:rsid w:val="0034555E"/>
    <w:rsid w:val="00345576"/>
    <w:rsid w:val="00345F23"/>
    <w:rsid w:val="0034648F"/>
    <w:rsid w:val="0034659E"/>
    <w:rsid w:val="003469B0"/>
    <w:rsid w:val="00347C5D"/>
    <w:rsid w:val="00350CD5"/>
    <w:rsid w:val="00351063"/>
    <w:rsid w:val="003518A4"/>
    <w:rsid w:val="0035230A"/>
    <w:rsid w:val="003535A9"/>
    <w:rsid w:val="00353D1F"/>
    <w:rsid w:val="0035462D"/>
    <w:rsid w:val="003555F5"/>
    <w:rsid w:val="003557C1"/>
    <w:rsid w:val="00355864"/>
    <w:rsid w:val="0035613E"/>
    <w:rsid w:val="00356C77"/>
    <w:rsid w:val="003576CD"/>
    <w:rsid w:val="00357827"/>
    <w:rsid w:val="00357F4C"/>
    <w:rsid w:val="00360149"/>
    <w:rsid w:val="003604FD"/>
    <w:rsid w:val="00360F3A"/>
    <w:rsid w:val="0036147B"/>
    <w:rsid w:val="003618DE"/>
    <w:rsid w:val="00362097"/>
    <w:rsid w:val="0036332B"/>
    <w:rsid w:val="00363718"/>
    <w:rsid w:val="00364FC2"/>
    <w:rsid w:val="00365B40"/>
    <w:rsid w:val="003667A5"/>
    <w:rsid w:val="00367DA1"/>
    <w:rsid w:val="00367E23"/>
    <w:rsid w:val="00367F37"/>
    <w:rsid w:val="003704EC"/>
    <w:rsid w:val="0037080A"/>
    <w:rsid w:val="00370879"/>
    <w:rsid w:val="00370F7A"/>
    <w:rsid w:val="003714B6"/>
    <w:rsid w:val="00371C75"/>
    <w:rsid w:val="0037234F"/>
    <w:rsid w:val="00372802"/>
    <w:rsid w:val="00372E09"/>
    <w:rsid w:val="0037363B"/>
    <w:rsid w:val="003738CE"/>
    <w:rsid w:val="003739A5"/>
    <w:rsid w:val="003742D4"/>
    <w:rsid w:val="00374C31"/>
    <w:rsid w:val="00374FC0"/>
    <w:rsid w:val="00375677"/>
    <w:rsid w:val="00375B35"/>
    <w:rsid w:val="003763A0"/>
    <w:rsid w:val="00376472"/>
    <w:rsid w:val="0037654F"/>
    <w:rsid w:val="00376AAE"/>
    <w:rsid w:val="00377376"/>
    <w:rsid w:val="00380770"/>
    <w:rsid w:val="00380E37"/>
    <w:rsid w:val="00381111"/>
    <w:rsid w:val="00381331"/>
    <w:rsid w:val="00381570"/>
    <w:rsid w:val="003823AD"/>
    <w:rsid w:val="003827D2"/>
    <w:rsid w:val="00382AC1"/>
    <w:rsid w:val="00382DC5"/>
    <w:rsid w:val="0038300A"/>
    <w:rsid w:val="00383967"/>
    <w:rsid w:val="003839BE"/>
    <w:rsid w:val="00383A80"/>
    <w:rsid w:val="00383C4F"/>
    <w:rsid w:val="00383D93"/>
    <w:rsid w:val="00384814"/>
    <w:rsid w:val="00384B5F"/>
    <w:rsid w:val="00385872"/>
    <w:rsid w:val="00385B4A"/>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E4D"/>
    <w:rsid w:val="003932CE"/>
    <w:rsid w:val="00393D05"/>
    <w:rsid w:val="00393F86"/>
    <w:rsid w:val="00394096"/>
    <w:rsid w:val="003945FA"/>
    <w:rsid w:val="003946EC"/>
    <w:rsid w:val="00394805"/>
    <w:rsid w:val="00394BA5"/>
    <w:rsid w:val="003954F2"/>
    <w:rsid w:val="003955F8"/>
    <w:rsid w:val="003956C2"/>
    <w:rsid w:val="0039594A"/>
    <w:rsid w:val="003963CD"/>
    <w:rsid w:val="003965DF"/>
    <w:rsid w:val="00396BB3"/>
    <w:rsid w:val="00397459"/>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5143"/>
    <w:rsid w:val="003A5319"/>
    <w:rsid w:val="003A53CD"/>
    <w:rsid w:val="003A584A"/>
    <w:rsid w:val="003A5CB5"/>
    <w:rsid w:val="003A64D5"/>
    <w:rsid w:val="003A683B"/>
    <w:rsid w:val="003A7032"/>
    <w:rsid w:val="003A723C"/>
    <w:rsid w:val="003B079F"/>
    <w:rsid w:val="003B0D5A"/>
    <w:rsid w:val="003B102D"/>
    <w:rsid w:val="003B170E"/>
    <w:rsid w:val="003B20AE"/>
    <w:rsid w:val="003B24BC"/>
    <w:rsid w:val="003B2618"/>
    <w:rsid w:val="003B2A36"/>
    <w:rsid w:val="003B2F95"/>
    <w:rsid w:val="003B3081"/>
    <w:rsid w:val="003B3281"/>
    <w:rsid w:val="003B32B2"/>
    <w:rsid w:val="003B3306"/>
    <w:rsid w:val="003B40AD"/>
    <w:rsid w:val="003B41E8"/>
    <w:rsid w:val="003B46A1"/>
    <w:rsid w:val="003B5581"/>
    <w:rsid w:val="003B6040"/>
    <w:rsid w:val="003B6DB3"/>
    <w:rsid w:val="003B7965"/>
    <w:rsid w:val="003B7E6A"/>
    <w:rsid w:val="003C1815"/>
    <w:rsid w:val="003C1F3E"/>
    <w:rsid w:val="003C22A7"/>
    <w:rsid w:val="003C2476"/>
    <w:rsid w:val="003C299E"/>
    <w:rsid w:val="003C2EDF"/>
    <w:rsid w:val="003C2F9B"/>
    <w:rsid w:val="003C37F8"/>
    <w:rsid w:val="003C41D3"/>
    <w:rsid w:val="003C4653"/>
    <w:rsid w:val="003C4E37"/>
    <w:rsid w:val="003C4FA6"/>
    <w:rsid w:val="003C5223"/>
    <w:rsid w:val="003C58A2"/>
    <w:rsid w:val="003C5A05"/>
    <w:rsid w:val="003C5C83"/>
    <w:rsid w:val="003C5C9A"/>
    <w:rsid w:val="003C5CD4"/>
    <w:rsid w:val="003C63D5"/>
    <w:rsid w:val="003C74D1"/>
    <w:rsid w:val="003C75B9"/>
    <w:rsid w:val="003C7C51"/>
    <w:rsid w:val="003C7E45"/>
    <w:rsid w:val="003D06DD"/>
    <w:rsid w:val="003D0CA4"/>
    <w:rsid w:val="003D10BA"/>
    <w:rsid w:val="003D15DC"/>
    <w:rsid w:val="003D1625"/>
    <w:rsid w:val="003D218B"/>
    <w:rsid w:val="003D2C5A"/>
    <w:rsid w:val="003D33CB"/>
    <w:rsid w:val="003D3CC1"/>
    <w:rsid w:val="003D433A"/>
    <w:rsid w:val="003D44E5"/>
    <w:rsid w:val="003D498C"/>
    <w:rsid w:val="003D4E66"/>
    <w:rsid w:val="003D50A1"/>
    <w:rsid w:val="003D51C0"/>
    <w:rsid w:val="003D6102"/>
    <w:rsid w:val="003D6690"/>
    <w:rsid w:val="003D6C3A"/>
    <w:rsid w:val="003E092C"/>
    <w:rsid w:val="003E0A77"/>
    <w:rsid w:val="003E0B33"/>
    <w:rsid w:val="003E0D14"/>
    <w:rsid w:val="003E1074"/>
    <w:rsid w:val="003E16BE"/>
    <w:rsid w:val="003E20FB"/>
    <w:rsid w:val="003E25A5"/>
    <w:rsid w:val="003E2DE0"/>
    <w:rsid w:val="003E3818"/>
    <w:rsid w:val="003E4554"/>
    <w:rsid w:val="003E4762"/>
    <w:rsid w:val="003E486C"/>
    <w:rsid w:val="003E4E11"/>
    <w:rsid w:val="003E5188"/>
    <w:rsid w:val="003E5524"/>
    <w:rsid w:val="003E5884"/>
    <w:rsid w:val="003E70C2"/>
    <w:rsid w:val="003F0741"/>
    <w:rsid w:val="003F09B8"/>
    <w:rsid w:val="003F0DC5"/>
    <w:rsid w:val="003F1645"/>
    <w:rsid w:val="003F1D65"/>
    <w:rsid w:val="003F1E9E"/>
    <w:rsid w:val="003F1FBD"/>
    <w:rsid w:val="003F2417"/>
    <w:rsid w:val="003F2B90"/>
    <w:rsid w:val="003F3814"/>
    <w:rsid w:val="003F4241"/>
    <w:rsid w:val="003F4691"/>
    <w:rsid w:val="003F53C6"/>
    <w:rsid w:val="003F645A"/>
    <w:rsid w:val="003F73DA"/>
    <w:rsid w:val="003F76A6"/>
    <w:rsid w:val="004006E8"/>
    <w:rsid w:val="00400AA7"/>
    <w:rsid w:val="004012EE"/>
    <w:rsid w:val="00401610"/>
    <w:rsid w:val="0040174C"/>
    <w:rsid w:val="00401855"/>
    <w:rsid w:val="00401D12"/>
    <w:rsid w:val="004025D9"/>
    <w:rsid w:val="0040262A"/>
    <w:rsid w:val="004035F3"/>
    <w:rsid w:val="00403870"/>
    <w:rsid w:val="00403B9A"/>
    <w:rsid w:val="00403EE5"/>
    <w:rsid w:val="00403F73"/>
    <w:rsid w:val="004046DC"/>
    <w:rsid w:val="00404B38"/>
    <w:rsid w:val="00404FFE"/>
    <w:rsid w:val="00405533"/>
    <w:rsid w:val="00405634"/>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9B4"/>
    <w:rsid w:val="00411DA8"/>
    <w:rsid w:val="00412A03"/>
    <w:rsid w:val="00412F3E"/>
    <w:rsid w:val="00413DBD"/>
    <w:rsid w:val="00414047"/>
    <w:rsid w:val="00414E43"/>
    <w:rsid w:val="00414F3A"/>
    <w:rsid w:val="004166C2"/>
    <w:rsid w:val="00416F4C"/>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3BA"/>
    <w:rsid w:val="004238BA"/>
    <w:rsid w:val="00423B03"/>
    <w:rsid w:val="00424C4B"/>
    <w:rsid w:val="004253C0"/>
    <w:rsid w:val="004254EC"/>
    <w:rsid w:val="00425C38"/>
    <w:rsid w:val="00425E43"/>
    <w:rsid w:val="00426211"/>
    <w:rsid w:val="004264BD"/>
    <w:rsid w:val="0042652B"/>
    <w:rsid w:val="004274D2"/>
    <w:rsid w:val="00427682"/>
    <w:rsid w:val="00427B7B"/>
    <w:rsid w:val="00427DAE"/>
    <w:rsid w:val="00430085"/>
    <w:rsid w:val="0043026D"/>
    <w:rsid w:val="004304FC"/>
    <w:rsid w:val="0043052A"/>
    <w:rsid w:val="0043054F"/>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20ED"/>
    <w:rsid w:val="004421E6"/>
    <w:rsid w:val="00442DE8"/>
    <w:rsid w:val="00442FDB"/>
    <w:rsid w:val="00443074"/>
    <w:rsid w:val="00443F37"/>
    <w:rsid w:val="004442D6"/>
    <w:rsid w:val="00444F17"/>
    <w:rsid w:val="00445644"/>
    <w:rsid w:val="00445778"/>
    <w:rsid w:val="00445B38"/>
    <w:rsid w:val="00445CFD"/>
    <w:rsid w:val="00445E9A"/>
    <w:rsid w:val="004467A2"/>
    <w:rsid w:val="00446DAC"/>
    <w:rsid w:val="00447513"/>
    <w:rsid w:val="00447821"/>
    <w:rsid w:val="004478E8"/>
    <w:rsid w:val="004502A1"/>
    <w:rsid w:val="004503BD"/>
    <w:rsid w:val="00450D3F"/>
    <w:rsid w:val="0045102F"/>
    <w:rsid w:val="00451B29"/>
    <w:rsid w:val="00452105"/>
    <w:rsid w:val="00452235"/>
    <w:rsid w:val="0045232E"/>
    <w:rsid w:val="004524F0"/>
    <w:rsid w:val="004539A0"/>
    <w:rsid w:val="00453B14"/>
    <w:rsid w:val="00453B1A"/>
    <w:rsid w:val="00453E15"/>
    <w:rsid w:val="00454450"/>
    <w:rsid w:val="00454531"/>
    <w:rsid w:val="00455A5B"/>
    <w:rsid w:val="00455B2F"/>
    <w:rsid w:val="00456022"/>
    <w:rsid w:val="004568DA"/>
    <w:rsid w:val="004570DA"/>
    <w:rsid w:val="00457151"/>
    <w:rsid w:val="004575B2"/>
    <w:rsid w:val="00460184"/>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59E5"/>
    <w:rsid w:val="00466645"/>
    <w:rsid w:val="00467075"/>
    <w:rsid w:val="0046722E"/>
    <w:rsid w:val="0047031E"/>
    <w:rsid w:val="00470A2F"/>
    <w:rsid w:val="00470FB3"/>
    <w:rsid w:val="00471282"/>
    <w:rsid w:val="00471A93"/>
    <w:rsid w:val="00471F5A"/>
    <w:rsid w:val="004749F9"/>
    <w:rsid w:val="00474E7A"/>
    <w:rsid w:val="0047568D"/>
    <w:rsid w:val="00477455"/>
    <w:rsid w:val="0048046E"/>
    <w:rsid w:val="0048085F"/>
    <w:rsid w:val="00481070"/>
    <w:rsid w:val="00481310"/>
    <w:rsid w:val="00481748"/>
    <w:rsid w:val="00481EDB"/>
    <w:rsid w:val="0048269D"/>
    <w:rsid w:val="00483C9B"/>
    <w:rsid w:val="00484024"/>
    <w:rsid w:val="00484444"/>
    <w:rsid w:val="0048477F"/>
    <w:rsid w:val="00484842"/>
    <w:rsid w:val="00484B83"/>
    <w:rsid w:val="00484DE3"/>
    <w:rsid w:val="0048514C"/>
    <w:rsid w:val="00485338"/>
    <w:rsid w:val="004858D2"/>
    <w:rsid w:val="00485D41"/>
    <w:rsid w:val="00486CCC"/>
    <w:rsid w:val="004874BD"/>
    <w:rsid w:val="00487998"/>
    <w:rsid w:val="00490477"/>
    <w:rsid w:val="004905BF"/>
    <w:rsid w:val="004906C8"/>
    <w:rsid w:val="004908CA"/>
    <w:rsid w:val="00490988"/>
    <w:rsid w:val="004919DA"/>
    <w:rsid w:val="00492365"/>
    <w:rsid w:val="00492C50"/>
    <w:rsid w:val="00493375"/>
    <w:rsid w:val="0049368B"/>
    <w:rsid w:val="00493975"/>
    <w:rsid w:val="00494036"/>
    <w:rsid w:val="0049501A"/>
    <w:rsid w:val="004958E5"/>
    <w:rsid w:val="00495B93"/>
    <w:rsid w:val="00495E49"/>
    <w:rsid w:val="00495FA8"/>
    <w:rsid w:val="00496114"/>
    <w:rsid w:val="00497AA3"/>
    <w:rsid w:val="004A007F"/>
    <w:rsid w:val="004A062E"/>
    <w:rsid w:val="004A0B89"/>
    <w:rsid w:val="004A0BC7"/>
    <w:rsid w:val="004A0BCD"/>
    <w:rsid w:val="004A0BD9"/>
    <w:rsid w:val="004A1669"/>
    <w:rsid w:val="004A1E53"/>
    <w:rsid w:val="004A1F34"/>
    <w:rsid w:val="004A25B8"/>
    <w:rsid w:val="004A294D"/>
    <w:rsid w:val="004A2ADF"/>
    <w:rsid w:val="004A362E"/>
    <w:rsid w:val="004A39E3"/>
    <w:rsid w:val="004A4824"/>
    <w:rsid w:val="004A5290"/>
    <w:rsid w:val="004A535E"/>
    <w:rsid w:val="004A6C4A"/>
    <w:rsid w:val="004A7257"/>
    <w:rsid w:val="004A7594"/>
    <w:rsid w:val="004B01B6"/>
    <w:rsid w:val="004B0A2B"/>
    <w:rsid w:val="004B1079"/>
    <w:rsid w:val="004B130C"/>
    <w:rsid w:val="004B2790"/>
    <w:rsid w:val="004B4040"/>
    <w:rsid w:val="004B4724"/>
    <w:rsid w:val="004B48DA"/>
    <w:rsid w:val="004B5D7F"/>
    <w:rsid w:val="004B62CF"/>
    <w:rsid w:val="004B6C90"/>
    <w:rsid w:val="004B731B"/>
    <w:rsid w:val="004B77BA"/>
    <w:rsid w:val="004B7D92"/>
    <w:rsid w:val="004C1267"/>
    <w:rsid w:val="004C12E9"/>
    <w:rsid w:val="004C2033"/>
    <w:rsid w:val="004C20D1"/>
    <w:rsid w:val="004C26BC"/>
    <w:rsid w:val="004C34AB"/>
    <w:rsid w:val="004C3BA5"/>
    <w:rsid w:val="004C3CA3"/>
    <w:rsid w:val="004C4194"/>
    <w:rsid w:val="004C4FF0"/>
    <w:rsid w:val="004C59D0"/>
    <w:rsid w:val="004C5C13"/>
    <w:rsid w:val="004C6C3E"/>
    <w:rsid w:val="004C6FA7"/>
    <w:rsid w:val="004C7ACA"/>
    <w:rsid w:val="004D0320"/>
    <w:rsid w:val="004D0785"/>
    <w:rsid w:val="004D0787"/>
    <w:rsid w:val="004D0BEF"/>
    <w:rsid w:val="004D0F1A"/>
    <w:rsid w:val="004D106E"/>
    <w:rsid w:val="004D1164"/>
    <w:rsid w:val="004D1645"/>
    <w:rsid w:val="004D16F8"/>
    <w:rsid w:val="004D1B41"/>
    <w:rsid w:val="004D27BA"/>
    <w:rsid w:val="004D2985"/>
    <w:rsid w:val="004D337C"/>
    <w:rsid w:val="004D3578"/>
    <w:rsid w:val="004D380D"/>
    <w:rsid w:val="004D3911"/>
    <w:rsid w:val="004D4160"/>
    <w:rsid w:val="004D43A9"/>
    <w:rsid w:val="004D4D10"/>
    <w:rsid w:val="004D5035"/>
    <w:rsid w:val="004D52F2"/>
    <w:rsid w:val="004D5DDF"/>
    <w:rsid w:val="004D6A4D"/>
    <w:rsid w:val="004D6C83"/>
    <w:rsid w:val="004D6DEB"/>
    <w:rsid w:val="004E02EE"/>
    <w:rsid w:val="004E0BD0"/>
    <w:rsid w:val="004E0D20"/>
    <w:rsid w:val="004E0E8C"/>
    <w:rsid w:val="004E195E"/>
    <w:rsid w:val="004E2099"/>
    <w:rsid w:val="004E213A"/>
    <w:rsid w:val="004E254E"/>
    <w:rsid w:val="004E28BE"/>
    <w:rsid w:val="004E2C26"/>
    <w:rsid w:val="004E2E24"/>
    <w:rsid w:val="004E2E55"/>
    <w:rsid w:val="004E310A"/>
    <w:rsid w:val="004E32D7"/>
    <w:rsid w:val="004E3A5A"/>
    <w:rsid w:val="004E3B27"/>
    <w:rsid w:val="004E40EA"/>
    <w:rsid w:val="004E43B7"/>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324D"/>
    <w:rsid w:val="004F3624"/>
    <w:rsid w:val="004F3D70"/>
    <w:rsid w:val="004F5F3A"/>
    <w:rsid w:val="004F634E"/>
    <w:rsid w:val="004F66F3"/>
    <w:rsid w:val="004F6BF3"/>
    <w:rsid w:val="004F7546"/>
    <w:rsid w:val="004F7924"/>
    <w:rsid w:val="004F7A80"/>
    <w:rsid w:val="004F7E0B"/>
    <w:rsid w:val="005000F1"/>
    <w:rsid w:val="00500D93"/>
    <w:rsid w:val="0050139B"/>
    <w:rsid w:val="00501CFB"/>
    <w:rsid w:val="00501E94"/>
    <w:rsid w:val="00502439"/>
    <w:rsid w:val="005028A6"/>
    <w:rsid w:val="00503171"/>
    <w:rsid w:val="005032DD"/>
    <w:rsid w:val="00503BD8"/>
    <w:rsid w:val="00505036"/>
    <w:rsid w:val="0050560C"/>
    <w:rsid w:val="00505EB8"/>
    <w:rsid w:val="00505FB3"/>
    <w:rsid w:val="00506C28"/>
    <w:rsid w:val="00507A39"/>
    <w:rsid w:val="005107A9"/>
    <w:rsid w:val="00510A8C"/>
    <w:rsid w:val="00511346"/>
    <w:rsid w:val="0051154F"/>
    <w:rsid w:val="00512014"/>
    <w:rsid w:val="00512823"/>
    <w:rsid w:val="00513941"/>
    <w:rsid w:val="0051486C"/>
    <w:rsid w:val="00514E43"/>
    <w:rsid w:val="00515253"/>
    <w:rsid w:val="005159FC"/>
    <w:rsid w:val="00515EA4"/>
    <w:rsid w:val="0051620A"/>
    <w:rsid w:val="00516507"/>
    <w:rsid w:val="005168AC"/>
    <w:rsid w:val="005169D0"/>
    <w:rsid w:val="00516A29"/>
    <w:rsid w:val="00516F42"/>
    <w:rsid w:val="00520108"/>
    <w:rsid w:val="00521A43"/>
    <w:rsid w:val="00521EDE"/>
    <w:rsid w:val="00522B03"/>
    <w:rsid w:val="00522EE2"/>
    <w:rsid w:val="005237D5"/>
    <w:rsid w:val="00523C14"/>
    <w:rsid w:val="00523E0B"/>
    <w:rsid w:val="00524129"/>
    <w:rsid w:val="00525344"/>
    <w:rsid w:val="005256FD"/>
    <w:rsid w:val="00525A66"/>
    <w:rsid w:val="00525C6E"/>
    <w:rsid w:val="00526055"/>
    <w:rsid w:val="0052794F"/>
    <w:rsid w:val="00527C13"/>
    <w:rsid w:val="005304C7"/>
    <w:rsid w:val="00530A4B"/>
    <w:rsid w:val="00530BD6"/>
    <w:rsid w:val="00530CAC"/>
    <w:rsid w:val="00530CAD"/>
    <w:rsid w:val="00531A9A"/>
    <w:rsid w:val="00531B0A"/>
    <w:rsid w:val="00531F43"/>
    <w:rsid w:val="0053287E"/>
    <w:rsid w:val="00532AD8"/>
    <w:rsid w:val="00532BE8"/>
    <w:rsid w:val="00532E56"/>
    <w:rsid w:val="00532F46"/>
    <w:rsid w:val="0053382B"/>
    <w:rsid w:val="00533CC3"/>
    <w:rsid w:val="00534BB2"/>
    <w:rsid w:val="00534DA0"/>
    <w:rsid w:val="0053591A"/>
    <w:rsid w:val="00535C97"/>
    <w:rsid w:val="00535D12"/>
    <w:rsid w:val="00540106"/>
    <w:rsid w:val="00540135"/>
    <w:rsid w:val="0054024E"/>
    <w:rsid w:val="00540E0B"/>
    <w:rsid w:val="0054110C"/>
    <w:rsid w:val="005411BC"/>
    <w:rsid w:val="00541261"/>
    <w:rsid w:val="00541290"/>
    <w:rsid w:val="005416FA"/>
    <w:rsid w:val="00541C3B"/>
    <w:rsid w:val="005427DF"/>
    <w:rsid w:val="00542B0F"/>
    <w:rsid w:val="00543466"/>
    <w:rsid w:val="0054389E"/>
    <w:rsid w:val="00543AB3"/>
    <w:rsid w:val="00543D3B"/>
    <w:rsid w:val="00543E6C"/>
    <w:rsid w:val="005443E4"/>
    <w:rsid w:val="00544D0A"/>
    <w:rsid w:val="00545803"/>
    <w:rsid w:val="00545D31"/>
    <w:rsid w:val="005460C5"/>
    <w:rsid w:val="005465F8"/>
    <w:rsid w:val="00546675"/>
    <w:rsid w:val="00546D5A"/>
    <w:rsid w:val="00547140"/>
    <w:rsid w:val="005471E3"/>
    <w:rsid w:val="005500E3"/>
    <w:rsid w:val="00550227"/>
    <w:rsid w:val="00550454"/>
    <w:rsid w:val="005518FD"/>
    <w:rsid w:val="00551B43"/>
    <w:rsid w:val="00551B5F"/>
    <w:rsid w:val="00551CA4"/>
    <w:rsid w:val="005522DC"/>
    <w:rsid w:val="00552690"/>
    <w:rsid w:val="0055273C"/>
    <w:rsid w:val="00552961"/>
    <w:rsid w:val="0055357E"/>
    <w:rsid w:val="005537F4"/>
    <w:rsid w:val="00553E13"/>
    <w:rsid w:val="00554834"/>
    <w:rsid w:val="00554EF7"/>
    <w:rsid w:val="00556027"/>
    <w:rsid w:val="00556417"/>
    <w:rsid w:val="005564EA"/>
    <w:rsid w:val="00556629"/>
    <w:rsid w:val="00556B5C"/>
    <w:rsid w:val="005575B5"/>
    <w:rsid w:val="00560008"/>
    <w:rsid w:val="00560921"/>
    <w:rsid w:val="00560A78"/>
    <w:rsid w:val="00560E1F"/>
    <w:rsid w:val="00560E9C"/>
    <w:rsid w:val="005612F9"/>
    <w:rsid w:val="00561526"/>
    <w:rsid w:val="00561B6D"/>
    <w:rsid w:val="005622B6"/>
    <w:rsid w:val="00562FA7"/>
    <w:rsid w:val="0056353A"/>
    <w:rsid w:val="00563EEF"/>
    <w:rsid w:val="00564BED"/>
    <w:rsid w:val="00565087"/>
    <w:rsid w:val="005654D8"/>
    <w:rsid w:val="0056573F"/>
    <w:rsid w:val="0056575F"/>
    <w:rsid w:val="005659C2"/>
    <w:rsid w:val="00565AE1"/>
    <w:rsid w:val="00565C1C"/>
    <w:rsid w:val="00566641"/>
    <w:rsid w:val="00567CF3"/>
    <w:rsid w:val="005703CB"/>
    <w:rsid w:val="00570738"/>
    <w:rsid w:val="00572C9A"/>
    <w:rsid w:val="0057345B"/>
    <w:rsid w:val="00574475"/>
    <w:rsid w:val="00574907"/>
    <w:rsid w:val="00574DC5"/>
    <w:rsid w:val="0057552B"/>
    <w:rsid w:val="0057553F"/>
    <w:rsid w:val="00575673"/>
    <w:rsid w:val="00576081"/>
    <w:rsid w:val="0057703D"/>
    <w:rsid w:val="00577052"/>
    <w:rsid w:val="00577564"/>
    <w:rsid w:val="00577C7B"/>
    <w:rsid w:val="005831FD"/>
    <w:rsid w:val="005832CF"/>
    <w:rsid w:val="00583F64"/>
    <w:rsid w:val="005840B6"/>
    <w:rsid w:val="005849A7"/>
    <w:rsid w:val="00584BD4"/>
    <w:rsid w:val="00585591"/>
    <w:rsid w:val="005858A0"/>
    <w:rsid w:val="00585A5B"/>
    <w:rsid w:val="00586A6C"/>
    <w:rsid w:val="0058776A"/>
    <w:rsid w:val="00587D5F"/>
    <w:rsid w:val="00587EC6"/>
    <w:rsid w:val="00590295"/>
    <w:rsid w:val="00591040"/>
    <w:rsid w:val="005911A2"/>
    <w:rsid w:val="00591263"/>
    <w:rsid w:val="005917D6"/>
    <w:rsid w:val="00591B51"/>
    <w:rsid w:val="00591BD9"/>
    <w:rsid w:val="0059262C"/>
    <w:rsid w:val="00592710"/>
    <w:rsid w:val="00592C27"/>
    <w:rsid w:val="0059377F"/>
    <w:rsid w:val="00593783"/>
    <w:rsid w:val="00594989"/>
    <w:rsid w:val="00595246"/>
    <w:rsid w:val="00595268"/>
    <w:rsid w:val="005957B0"/>
    <w:rsid w:val="00595BB5"/>
    <w:rsid w:val="00596744"/>
    <w:rsid w:val="00596871"/>
    <w:rsid w:val="00596BE7"/>
    <w:rsid w:val="005974F0"/>
    <w:rsid w:val="005975B6"/>
    <w:rsid w:val="00597750"/>
    <w:rsid w:val="00597DE3"/>
    <w:rsid w:val="005A145A"/>
    <w:rsid w:val="005A1A9B"/>
    <w:rsid w:val="005A1D17"/>
    <w:rsid w:val="005A2020"/>
    <w:rsid w:val="005A24D6"/>
    <w:rsid w:val="005A316A"/>
    <w:rsid w:val="005A3841"/>
    <w:rsid w:val="005A3B7B"/>
    <w:rsid w:val="005A3EDC"/>
    <w:rsid w:val="005A4EDF"/>
    <w:rsid w:val="005A5A94"/>
    <w:rsid w:val="005A5AC2"/>
    <w:rsid w:val="005A628C"/>
    <w:rsid w:val="005A68ED"/>
    <w:rsid w:val="005A6CF2"/>
    <w:rsid w:val="005A7A07"/>
    <w:rsid w:val="005B016B"/>
    <w:rsid w:val="005B0917"/>
    <w:rsid w:val="005B0B5A"/>
    <w:rsid w:val="005B0B9A"/>
    <w:rsid w:val="005B1EF8"/>
    <w:rsid w:val="005B26EE"/>
    <w:rsid w:val="005B2ED9"/>
    <w:rsid w:val="005B422B"/>
    <w:rsid w:val="005B4DA8"/>
    <w:rsid w:val="005B778D"/>
    <w:rsid w:val="005B79F6"/>
    <w:rsid w:val="005C009C"/>
    <w:rsid w:val="005C07F3"/>
    <w:rsid w:val="005C0C03"/>
    <w:rsid w:val="005C10E2"/>
    <w:rsid w:val="005C1B8F"/>
    <w:rsid w:val="005C3A44"/>
    <w:rsid w:val="005C3A7F"/>
    <w:rsid w:val="005C441D"/>
    <w:rsid w:val="005C45A8"/>
    <w:rsid w:val="005C460F"/>
    <w:rsid w:val="005C47AA"/>
    <w:rsid w:val="005C5504"/>
    <w:rsid w:val="005C58C2"/>
    <w:rsid w:val="005C61C7"/>
    <w:rsid w:val="005C6268"/>
    <w:rsid w:val="005C659C"/>
    <w:rsid w:val="005C6DCC"/>
    <w:rsid w:val="005D011B"/>
    <w:rsid w:val="005D0C50"/>
    <w:rsid w:val="005D1233"/>
    <w:rsid w:val="005D15EF"/>
    <w:rsid w:val="005D1EDC"/>
    <w:rsid w:val="005D1F52"/>
    <w:rsid w:val="005D2402"/>
    <w:rsid w:val="005D29BE"/>
    <w:rsid w:val="005D2F93"/>
    <w:rsid w:val="005D34AA"/>
    <w:rsid w:val="005D3581"/>
    <w:rsid w:val="005D3871"/>
    <w:rsid w:val="005D4CC8"/>
    <w:rsid w:val="005D4CF1"/>
    <w:rsid w:val="005D553C"/>
    <w:rsid w:val="005D63AE"/>
    <w:rsid w:val="005D69B4"/>
    <w:rsid w:val="005D6D0B"/>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719"/>
    <w:rsid w:val="005F0CAC"/>
    <w:rsid w:val="005F27D4"/>
    <w:rsid w:val="005F2989"/>
    <w:rsid w:val="005F2A91"/>
    <w:rsid w:val="005F38E0"/>
    <w:rsid w:val="005F4387"/>
    <w:rsid w:val="005F44AE"/>
    <w:rsid w:val="005F452B"/>
    <w:rsid w:val="005F5139"/>
    <w:rsid w:val="005F5852"/>
    <w:rsid w:val="005F5AEA"/>
    <w:rsid w:val="005F6E6C"/>
    <w:rsid w:val="005F7308"/>
    <w:rsid w:val="005F7D7B"/>
    <w:rsid w:val="00600281"/>
    <w:rsid w:val="0060081E"/>
    <w:rsid w:val="00600ECB"/>
    <w:rsid w:val="0060109A"/>
    <w:rsid w:val="006018A3"/>
    <w:rsid w:val="00602792"/>
    <w:rsid w:val="006032D8"/>
    <w:rsid w:val="00603AC9"/>
    <w:rsid w:val="00603ADE"/>
    <w:rsid w:val="00603E91"/>
    <w:rsid w:val="0060478C"/>
    <w:rsid w:val="00604C39"/>
    <w:rsid w:val="00604F8F"/>
    <w:rsid w:val="006069AF"/>
    <w:rsid w:val="00606E14"/>
    <w:rsid w:val="00607F7C"/>
    <w:rsid w:val="00610114"/>
    <w:rsid w:val="00610B10"/>
    <w:rsid w:val="00611222"/>
    <w:rsid w:val="00611566"/>
    <w:rsid w:val="00611588"/>
    <w:rsid w:val="00611B3B"/>
    <w:rsid w:val="00612A4B"/>
    <w:rsid w:val="006130B8"/>
    <w:rsid w:val="00613174"/>
    <w:rsid w:val="00613590"/>
    <w:rsid w:val="00613874"/>
    <w:rsid w:val="006143CA"/>
    <w:rsid w:val="00614861"/>
    <w:rsid w:val="006151EE"/>
    <w:rsid w:val="00615B75"/>
    <w:rsid w:val="00616D1E"/>
    <w:rsid w:val="00616DA8"/>
    <w:rsid w:val="00617227"/>
    <w:rsid w:val="00617D32"/>
    <w:rsid w:val="00617E67"/>
    <w:rsid w:val="00620DD0"/>
    <w:rsid w:val="0062117E"/>
    <w:rsid w:val="006222D3"/>
    <w:rsid w:val="006226CD"/>
    <w:rsid w:val="00622794"/>
    <w:rsid w:val="006233E9"/>
    <w:rsid w:val="0062374B"/>
    <w:rsid w:val="006237B2"/>
    <w:rsid w:val="006238FF"/>
    <w:rsid w:val="00623E2C"/>
    <w:rsid w:val="0062460B"/>
    <w:rsid w:val="00624C38"/>
    <w:rsid w:val="006252B6"/>
    <w:rsid w:val="006253B6"/>
    <w:rsid w:val="006256DA"/>
    <w:rsid w:val="00627119"/>
    <w:rsid w:val="006278FF"/>
    <w:rsid w:val="00627A12"/>
    <w:rsid w:val="0063004F"/>
    <w:rsid w:val="006304DA"/>
    <w:rsid w:val="00630917"/>
    <w:rsid w:val="00630F0C"/>
    <w:rsid w:val="0063107A"/>
    <w:rsid w:val="006313E2"/>
    <w:rsid w:val="00631767"/>
    <w:rsid w:val="00632DE9"/>
    <w:rsid w:val="006331BA"/>
    <w:rsid w:val="00633BD0"/>
    <w:rsid w:val="00633D03"/>
    <w:rsid w:val="00634146"/>
    <w:rsid w:val="0063417E"/>
    <w:rsid w:val="0063427B"/>
    <w:rsid w:val="006355F5"/>
    <w:rsid w:val="006357FA"/>
    <w:rsid w:val="006360C7"/>
    <w:rsid w:val="006360E1"/>
    <w:rsid w:val="0063690B"/>
    <w:rsid w:val="006375BC"/>
    <w:rsid w:val="00637F24"/>
    <w:rsid w:val="00640784"/>
    <w:rsid w:val="00640854"/>
    <w:rsid w:val="00641ABB"/>
    <w:rsid w:val="00641E7D"/>
    <w:rsid w:val="00642170"/>
    <w:rsid w:val="00642EB3"/>
    <w:rsid w:val="0064304D"/>
    <w:rsid w:val="006431F5"/>
    <w:rsid w:val="0064385C"/>
    <w:rsid w:val="00643A20"/>
    <w:rsid w:val="00643BF7"/>
    <w:rsid w:val="00643E5D"/>
    <w:rsid w:val="00644042"/>
    <w:rsid w:val="00644739"/>
    <w:rsid w:val="00645274"/>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DDF"/>
    <w:rsid w:val="00655441"/>
    <w:rsid w:val="0065648E"/>
    <w:rsid w:val="0065652C"/>
    <w:rsid w:val="006568B8"/>
    <w:rsid w:val="00656900"/>
    <w:rsid w:val="00656910"/>
    <w:rsid w:val="006574EA"/>
    <w:rsid w:val="00657DBD"/>
    <w:rsid w:val="006602A9"/>
    <w:rsid w:val="00660960"/>
    <w:rsid w:val="0066143A"/>
    <w:rsid w:val="006616B3"/>
    <w:rsid w:val="006616E5"/>
    <w:rsid w:val="00661818"/>
    <w:rsid w:val="00663F4E"/>
    <w:rsid w:val="00664A68"/>
    <w:rsid w:val="00665BF6"/>
    <w:rsid w:val="00665FEF"/>
    <w:rsid w:val="00666172"/>
    <w:rsid w:val="00666314"/>
    <w:rsid w:val="00667456"/>
    <w:rsid w:val="00667753"/>
    <w:rsid w:val="00670372"/>
    <w:rsid w:val="00670C78"/>
    <w:rsid w:val="00671134"/>
    <w:rsid w:val="006716C8"/>
    <w:rsid w:val="00671CB1"/>
    <w:rsid w:val="00673077"/>
    <w:rsid w:val="00673508"/>
    <w:rsid w:val="00673B3D"/>
    <w:rsid w:val="006742AA"/>
    <w:rsid w:val="00674310"/>
    <w:rsid w:val="006746F7"/>
    <w:rsid w:val="00674FE6"/>
    <w:rsid w:val="00675B20"/>
    <w:rsid w:val="0067668F"/>
    <w:rsid w:val="0067761E"/>
    <w:rsid w:val="0068029C"/>
    <w:rsid w:val="0068090F"/>
    <w:rsid w:val="00680D42"/>
    <w:rsid w:val="0068119B"/>
    <w:rsid w:val="00681208"/>
    <w:rsid w:val="00681E99"/>
    <w:rsid w:val="00681F23"/>
    <w:rsid w:val="006821B4"/>
    <w:rsid w:val="0068298C"/>
    <w:rsid w:val="00683504"/>
    <w:rsid w:val="00683838"/>
    <w:rsid w:val="00683C2E"/>
    <w:rsid w:val="00684124"/>
    <w:rsid w:val="00684CFA"/>
    <w:rsid w:val="00684DB3"/>
    <w:rsid w:val="00685572"/>
    <w:rsid w:val="006857B2"/>
    <w:rsid w:val="0068582F"/>
    <w:rsid w:val="00686284"/>
    <w:rsid w:val="00686342"/>
    <w:rsid w:val="0068644E"/>
    <w:rsid w:val="00686EF0"/>
    <w:rsid w:val="00687054"/>
    <w:rsid w:val="0068705E"/>
    <w:rsid w:val="006870ED"/>
    <w:rsid w:val="00687476"/>
    <w:rsid w:val="00687F5B"/>
    <w:rsid w:val="0069051C"/>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428"/>
    <w:rsid w:val="00697F5C"/>
    <w:rsid w:val="00697FDD"/>
    <w:rsid w:val="006A1B43"/>
    <w:rsid w:val="006A2219"/>
    <w:rsid w:val="006A23EE"/>
    <w:rsid w:val="006A290A"/>
    <w:rsid w:val="006A2D17"/>
    <w:rsid w:val="006A3209"/>
    <w:rsid w:val="006A331E"/>
    <w:rsid w:val="006A3971"/>
    <w:rsid w:val="006A3AD0"/>
    <w:rsid w:val="006A3B8A"/>
    <w:rsid w:val="006A4179"/>
    <w:rsid w:val="006A4280"/>
    <w:rsid w:val="006A5259"/>
    <w:rsid w:val="006A52AB"/>
    <w:rsid w:val="006A532B"/>
    <w:rsid w:val="006A69DF"/>
    <w:rsid w:val="006A6C60"/>
    <w:rsid w:val="006A6C92"/>
    <w:rsid w:val="006A7309"/>
    <w:rsid w:val="006A7A81"/>
    <w:rsid w:val="006B021A"/>
    <w:rsid w:val="006B052E"/>
    <w:rsid w:val="006B1865"/>
    <w:rsid w:val="006B350D"/>
    <w:rsid w:val="006B3698"/>
    <w:rsid w:val="006B398C"/>
    <w:rsid w:val="006B3C0E"/>
    <w:rsid w:val="006B48B4"/>
    <w:rsid w:val="006B4E24"/>
    <w:rsid w:val="006B4F49"/>
    <w:rsid w:val="006B5717"/>
    <w:rsid w:val="006B580C"/>
    <w:rsid w:val="006B5845"/>
    <w:rsid w:val="006B666F"/>
    <w:rsid w:val="006B6749"/>
    <w:rsid w:val="006B6B38"/>
    <w:rsid w:val="006B73EB"/>
    <w:rsid w:val="006C1A2F"/>
    <w:rsid w:val="006C1ED4"/>
    <w:rsid w:val="006C28C0"/>
    <w:rsid w:val="006C2D35"/>
    <w:rsid w:val="006C3662"/>
    <w:rsid w:val="006C3798"/>
    <w:rsid w:val="006C3B6B"/>
    <w:rsid w:val="006C428E"/>
    <w:rsid w:val="006C42BA"/>
    <w:rsid w:val="006C4C1F"/>
    <w:rsid w:val="006C4D17"/>
    <w:rsid w:val="006C66D8"/>
    <w:rsid w:val="006C6D7D"/>
    <w:rsid w:val="006C7AAE"/>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18E2"/>
    <w:rsid w:val="006E20FB"/>
    <w:rsid w:val="006E3248"/>
    <w:rsid w:val="006E36F3"/>
    <w:rsid w:val="006E38DD"/>
    <w:rsid w:val="006E39FA"/>
    <w:rsid w:val="006E4923"/>
    <w:rsid w:val="006E4EF7"/>
    <w:rsid w:val="006E59D7"/>
    <w:rsid w:val="006E6041"/>
    <w:rsid w:val="006E62B0"/>
    <w:rsid w:val="006E6921"/>
    <w:rsid w:val="006E6D0A"/>
    <w:rsid w:val="006E7EC4"/>
    <w:rsid w:val="006F018C"/>
    <w:rsid w:val="006F14EA"/>
    <w:rsid w:val="006F1E61"/>
    <w:rsid w:val="006F2533"/>
    <w:rsid w:val="006F27A0"/>
    <w:rsid w:val="006F2AB8"/>
    <w:rsid w:val="006F4258"/>
    <w:rsid w:val="006F433D"/>
    <w:rsid w:val="006F46D9"/>
    <w:rsid w:val="006F486A"/>
    <w:rsid w:val="006F4F29"/>
    <w:rsid w:val="006F5189"/>
    <w:rsid w:val="006F5230"/>
    <w:rsid w:val="006F616E"/>
    <w:rsid w:val="006F638E"/>
    <w:rsid w:val="006F67D0"/>
    <w:rsid w:val="006F6A2C"/>
    <w:rsid w:val="006F7428"/>
    <w:rsid w:val="00700095"/>
    <w:rsid w:val="00700A71"/>
    <w:rsid w:val="00700C44"/>
    <w:rsid w:val="007018CB"/>
    <w:rsid w:val="00701FEC"/>
    <w:rsid w:val="007029DC"/>
    <w:rsid w:val="00702B3C"/>
    <w:rsid w:val="00702CA0"/>
    <w:rsid w:val="007032E5"/>
    <w:rsid w:val="0070332B"/>
    <w:rsid w:val="007039F3"/>
    <w:rsid w:val="007048A5"/>
    <w:rsid w:val="00705070"/>
    <w:rsid w:val="00705126"/>
    <w:rsid w:val="00705F73"/>
    <w:rsid w:val="00706725"/>
    <w:rsid w:val="00707989"/>
    <w:rsid w:val="00707E3A"/>
    <w:rsid w:val="00707EE2"/>
    <w:rsid w:val="00710091"/>
    <w:rsid w:val="007100B4"/>
    <w:rsid w:val="00710201"/>
    <w:rsid w:val="007112F1"/>
    <w:rsid w:val="0071141A"/>
    <w:rsid w:val="0071155B"/>
    <w:rsid w:val="00712025"/>
    <w:rsid w:val="0071235C"/>
    <w:rsid w:val="0071278F"/>
    <w:rsid w:val="00712806"/>
    <w:rsid w:val="007129E9"/>
    <w:rsid w:val="00712E95"/>
    <w:rsid w:val="00712F83"/>
    <w:rsid w:val="00712FBC"/>
    <w:rsid w:val="007132E8"/>
    <w:rsid w:val="007133F8"/>
    <w:rsid w:val="0071354D"/>
    <w:rsid w:val="00715D53"/>
    <w:rsid w:val="00715F02"/>
    <w:rsid w:val="00716794"/>
    <w:rsid w:val="00716C74"/>
    <w:rsid w:val="00716E47"/>
    <w:rsid w:val="007205C0"/>
    <w:rsid w:val="00720B0A"/>
    <w:rsid w:val="007210C6"/>
    <w:rsid w:val="00721170"/>
    <w:rsid w:val="00721629"/>
    <w:rsid w:val="0072189D"/>
    <w:rsid w:val="00721AE8"/>
    <w:rsid w:val="00722144"/>
    <w:rsid w:val="0072222A"/>
    <w:rsid w:val="007232CC"/>
    <w:rsid w:val="007238D9"/>
    <w:rsid w:val="00723A9E"/>
    <w:rsid w:val="00724702"/>
    <w:rsid w:val="00724874"/>
    <w:rsid w:val="00725865"/>
    <w:rsid w:val="00726918"/>
    <w:rsid w:val="00726ED2"/>
    <w:rsid w:val="00727495"/>
    <w:rsid w:val="00730447"/>
    <w:rsid w:val="00731273"/>
    <w:rsid w:val="007318A8"/>
    <w:rsid w:val="00731BA5"/>
    <w:rsid w:val="00731E17"/>
    <w:rsid w:val="00732842"/>
    <w:rsid w:val="007330C6"/>
    <w:rsid w:val="00733453"/>
    <w:rsid w:val="00733E27"/>
    <w:rsid w:val="007342B5"/>
    <w:rsid w:val="007345B6"/>
    <w:rsid w:val="00734A5B"/>
    <w:rsid w:val="00734C96"/>
    <w:rsid w:val="00734D47"/>
    <w:rsid w:val="007353D0"/>
    <w:rsid w:val="0073608C"/>
    <w:rsid w:val="007368CC"/>
    <w:rsid w:val="00736939"/>
    <w:rsid w:val="007369D6"/>
    <w:rsid w:val="00736E36"/>
    <w:rsid w:val="00737600"/>
    <w:rsid w:val="007376DB"/>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D42"/>
    <w:rsid w:val="007507EB"/>
    <w:rsid w:val="00750D42"/>
    <w:rsid w:val="00750D79"/>
    <w:rsid w:val="0075145E"/>
    <w:rsid w:val="00751883"/>
    <w:rsid w:val="007526D6"/>
    <w:rsid w:val="0075282E"/>
    <w:rsid w:val="00752D7D"/>
    <w:rsid w:val="0075304D"/>
    <w:rsid w:val="0075320F"/>
    <w:rsid w:val="00753335"/>
    <w:rsid w:val="007534FA"/>
    <w:rsid w:val="00753569"/>
    <w:rsid w:val="00753680"/>
    <w:rsid w:val="007549C7"/>
    <w:rsid w:val="007554B1"/>
    <w:rsid w:val="0075581D"/>
    <w:rsid w:val="00755A1B"/>
    <w:rsid w:val="00755A6D"/>
    <w:rsid w:val="00756063"/>
    <w:rsid w:val="00756150"/>
    <w:rsid w:val="00756181"/>
    <w:rsid w:val="00756720"/>
    <w:rsid w:val="007570A9"/>
    <w:rsid w:val="00757384"/>
    <w:rsid w:val="00757C4D"/>
    <w:rsid w:val="00757D40"/>
    <w:rsid w:val="00757F97"/>
    <w:rsid w:val="0076014E"/>
    <w:rsid w:val="00760178"/>
    <w:rsid w:val="0076040E"/>
    <w:rsid w:val="00760B56"/>
    <w:rsid w:val="00761C4F"/>
    <w:rsid w:val="0076250E"/>
    <w:rsid w:val="007625F1"/>
    <w:rsid w:val="00762C46"/>
    <w:rsid w:val="00763078"/>
    <w:rsid w:val="00763645"/>
    <w:rsid w:val="00764677"/>
    <w:rsid w:val="0076502C"/>
    <w:rsid w:val="00765231"/>
    <w:rsid w:val="0076694B"/>
    <w:rsid w:val="00767332"/>
    <w:rsid w:val="007673A4"/>
    <w:rsid w:val="00767AC4"/>
    <w:rsid w:val="00767CD6"/>
    <w:rsid w:val="0077021B"/>
    <w:rsid w:val="00770371"/>
    <w:rsid w:val="00770372"/>
    <w:rsid w:val="007708EC"/>
    <w:rsid w:val="00770E59"/>
    <w:rsid w:val="00770EC7"/>
    <w:rsid w:val="007718F3"/>
    <w:rsid w:val="00771C72"/>
    <w:rsid w:val="0077298F"/>
    <w:rsid w:val="00773B8B"/>
    <w:rsid w:val="00774880"/>
    <w:rsid w:val="00775521"/>
    <w:rsid w:val="00776353"/>
    <w:rsid w:val="00776B02"/>
    <w:rsid w:val="00776C8D"/>
    <w:rsid w:val="00776E12"/>
    <w:rsid w:val="007772BB"/>
    <w:rsid w:val="0077753C"/>
    <w:rsid w:val="00777987"/>
    <w:rsid w:val="00777ED5"/>
    <w:rsid w:val="0078008D"/>
    <w:rsid w:val="00780123"/>
    <w:rsid w:val="007804FD"/>
    <w:rsid w:val="00780607"/>
    <w:rsid w:val="007808CB"/>
    <w:rsid w:val="00780E46"/>
    <w:rsid w:val="007811A7"/>
    <w:rsid w:val="007813BC"/>
    <w:rsid w:val="0078181D"/>
    <w:rsid w:val="00781F0F"/>
    <w:rsid w:val="00782604"/>
    <w:rsid w:val="0078273C"/>
    <w:rsid w:val="0078344A"/>
    <w:rsid w:val="00783736"/>
    <w:rsid w:val="00783903"/>
    <w:rsid w:val="00783E79"/>
    <w:rsid w:val="00783EFE"/>
    <w:rsid w:val="00784305"/>
    <w:rsid w:val="007847AF"/>
    <w:rsid w:val="00784B73"/>
    <w:rsid w:val="00784D4A"/>
    <w:rsid w:val="00785122"/>
    <w:rsid w:val="007857EB"/>
    <w:rsid w:val="00786187"/>
    <w:rsid w:val="00786EC7"/>
    <w:rsid w:val="0078727C"/>
    <w:rsid w:val="0078745A"/>
    <w:rsid w:val="00787517"/>
    <w:rsid w:val="00787F83"/>
    <w:rsid w:val="007902F9"/>
    <w:rsid w:val="00790415"/>
    <w:rsid w:val="0079049D"/>
    <w:rsid w:val="007904F4"/>
    <w:rsid w:val="0079066B"/>
    <w:rsid w:val="00790760"/>
    <w:rsid w:val="00790F8A"/>
    <w:rsid w:val="0079207A"/>
    <w:rsid w:val="00792314"/>
    <w:rsid w:val="00792576"/>
    <w:rsid w:val="0079285E"/>
    <w:rsid w:val="00792B62"/>
    <w:rsid w:val="00792F8E"/>
    <w:rsid w:val="007937EF"/>
    <w:rsid w:val="007948BA"/>
    <w:rsid w:val="00795895"/>
    <w:rsid w:val="00795FBA"/>
    <w:rsid w:val="0079619F"/>
    <w:rsid w:val="007961DF"/>
    <w:rsid w:val="0079678A"/>
    <w:rsid w:val="00796A77"/>
    <w:rsid w:val="00796EA0"/>
    <w:rsid w:val="0079728E"/>
    <w:rsid w:val="00797F3D"/>
    <w:rsid w:val="007A0391"/>
    <w:rsid w:val="007A048D"/>
    <w:rsid w:val="007A1CF2"/>
    <w:rsid w:val="007A2553"/>
    <w:rsid w:val="007A2679"/>
    <w:rsid w:val="007A2BFD"/>
    <w:rsid w:val="007A3046"/>
    <w:rsid w:val="007A321D"/>
    <w:rsid w:val="007A37A7"/>
    <w:rsid w:val="007A3DD6"/>
    <w:rsid w:val="007A4174"/>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74"/>
    <w:rsid w:val="007B0ACE"/>
    <w:rsid w:val="007B1049"/>
    <w:rsid w:val="007B184E"/>
    <w:rsid w:val="007B18D8"/>
    <w:rsid w:val="007B1AC3"/>
    <w:rsid w:val="007B222C"/>
    <w:rsid w:val="007B26F8"/>
    <w:rsid w:val="007B3D09"/>
    <w:rsid w:val="007B504F"/>
    <w:rsid w:val="007B5A1D"/>
    <w:rsid w:val="007B62D7"/>
    <w:rsid w:val="007B6B0A"/>
    <w:rsid w:val="007C0620"/>
    <w:rsid w:val="007C095F"/>
    <w:rsid w:val="007C0D48"/>
    <w:rsid w:val="007C1433"/>
    <w:rsid w:val="007C1701"/>
    <w:rsid w:val="007C1788"/>
    <w:rsid w:val="007C1C5B"/>
    <w:rsid w:val="007C21EB"/>
    <w:rsid w:val="007C25BB"/>
    <w:rsid w:val="007C2645"/>
    <w:rsid w:val="007C2B10"/>
    <w:rsid w:val="007C2CDB"/>
    <w:rsid w:val="007C33D7"/>
    <w:rsid w:val="007C39C2"/>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D0264"/>
    <w:rsid w:val="007D06BB"/>
    <w:rsid w:val="007D0780"/>
    <w:rsid w:val="007D0E27"/>
    <w:rsid w:val="007D12E4"/>
    <w:rsid w:val="007D1A4D"/>
    <w:rsid w:val="007D21E2"/>
    <w:rsid w:val="007D2366"/>
    <w:rsid w:val="007D279C"/>
    <w:rsid w:val="007D3012"/>
    <w:rsid w:val="007D50CC"/>
    <w:rsid w:val="007D511D"/>
    <w:rsid w:val="007D514C"/>
    <w:rsid w:val="007D5CD8"/>
    <w:rsid w:val="007D6360"/>
    <w:rsid w:val="007D6766"/>
    <w:rsid w:val="007D7856"/>
    <w:rsid w:val="007D7CF2"/>
    <w:rsid w:val="007D7E75"/>
    <w:rsid w:val="007E116B"/>
    <w:rsid w:val="007E1255"/>
    <w:rsid w:val="007E1545"/>
    <w:rsid w:val="007E1EF0"/>
    <w:rsid w:val="007E24E2"/>
    <w:rsid w:val="007E2FCE"/>
    <w:rsid w:val="007E3666"/>
    <w:rsid w:val="007E3A22"/>
    <w:rsid w:val="007E44B5"/>
    <w:rsid w:val="007E46EF"/>
    <w:rsid w:val="007E4ADF"/>
    <w:rsid w:val="007E4D12"/>
    <w:rsid w:val="007E5A13"/>
    <w:rsid w:val="007E659B"/>
    <w:rsid w:val="007E6D66"/>
    <w:rsid w:val="007E6D9D"/>
    <w:rsid w:val="007E6F1F"/>
    <w:rsid w:val="007E715F"/>
    <w:rsid w:val="007E71DB"/>
    <w:rsid w:val="007E7820"/>
    <w:rsid w:val="007F1CCA"/>
    <w:rsid w:val="007F1D6E"/>
    <w:rsid w:val="007F2F24"/>
    <w:rsid w:val="007F3ED5"/>
    <w:rsid w:val="007F434C"/>
    <w:rsid w:val="007F472F"/>
    <w:rsid w:val="007F480E"/>
    <w:rsid w:val="007F49FF"/>
    <w:rsid w:val="007F4F5E"/>
    <w:rsid w:val="007F5489"/>
    <w:rsid w:val="007F5E4E"/>
    <w:rsid w:val="007F6D1D"/>
    <w:rsid w:val="007F6E04"/>
    <w:rsid w:val="007F736B"/>
    <w:rsid w:val="007F74D0"/>
    <w:rsid w:val="007F7586"/>
    <w:rsid w:val="007F7AE7"/>
    <w:rsid w:val="007F7B34"/>
    <w:rsid w:val="00800412"/>
    <w:rsid w:val="008004A5"/>
    <w:rsid w:val="00800AFC"/>
    <w:rsid w:val="00800EEF"/>
    <w:rsid w:val="008020FE"/>
    <w:rsid w:val="008028A4"/>
    <w:rsid w:val="008034C8"/>
    <w:rsid w:val="0080366A"/>
    <w:rsid w:val="008040AA"/>
    <w:rsid w:val="008042D2"/>
    <w:rsid w:val="008047DA"/>
    <w:rsid w:val="00804DDD"/>
    <w:rsid w:val="00805545"/>
    <w:rsid w:val="00805729"/>
    <w:rsid w:val="00805747"/>
    <w:rsid w:val="00806678"/>
    <w:rsid w:val="00806769"/>
    <w:rsid w:val="008067A9"/>
    <w:rsid w:val="008071EA"/>
    <w:rsid w:val="00810A56"/>
    <w:rsid w:val="008118BE"/>
    <w:rsid w:val="0081245B"/>
    <w:rsid w:val="00813245"/>
    <w:rsid w:val="008133D1"/>
    <w:rsid w:val="008134DD"/>
    <w:rsid w:val="008137F0"/>
    <w:rsid w:val="00813D1A"/>
    <w:rsid w:val="0081430D"/>
    <w:rsid w:val="00814462"/>
    <w:rsid w:val="00814C81"/>
    <w:rsid w:val="00814D74"/>
    <w:rsid w:val="008153F0"/>
    <w:rsid w:val="00815F89"/>
    <w:rsid w:val="00817E67"/>
    <w:rsid w:val="00820144"/>
    <w:rsid w:val="00820522"/>
    <w:rsid w:val="008206DA"/>
    <w:rsid w:val="00820F86"/>
    <w:rsid w:val="008212A3"/>
    <w:rsid w:val="00821425"/>
    <w:rsid w:val="00821BBD"/>
    <w:rsid w:val="0082233E"/>
    <w:rsid w:val="00822FAB"/>
    <w:rsid w:val="008230B9"/>
    <w:rsid w:val="008233F8"/>
    <w:rsid w:val="008244E2"/>
    <w:rsid w:val="0082490B"/>
    <w:rsid w:val="00824DAA"/>
    <w:rsid w:val="00824DC5"/>
    <w:rsid w:val="008250CA"/>
    <w:rsid w:val="008255C8"/>
    <w:rsid w:val="0082612C"/>
    <w:rsid w:val="0082615D"/>
    <w:rsid w:val="008278A9"/>
    <w:rsid w:val="00827DA8"/>
    <w:rsid w:val="00830DB9"/>
    <w:rsid w:val="00832428"/>
    <w:rsid w:val="00832766"/>
    <w:rsid w:val="00832FD8"/>
    <w:rsid w:val="00833EF8"/>
    <w:rsid w:val="0083492C"/>
    <w:rsid w:val="00834FF1"/>
    <w:rsid w:val="00836140"/>
    <w:rsid w:val="0083676C"/>
    <w:rsid w:val="00836F3D"/>
    <w:rsid w:val="008370E5"/>
    <w:rsid w:val="008376AB"/>
    <w:rsid w:val="00840253"/>
    <w:rsid w:val="00840947"/>
    <w:rsid w:val="00840B86"/>
    <w:rsid w:val="00840CA0"/>
    <w:rsid w:val="00840FE2"/>
    <w:rsid w:val="008421A5"/>
    <w:rsid w:val="00843354"/>
    <w:rsid w:val="00843CF6"/>
    <w:rsid w:val="00845110"/>
    <w:rsid w:val="00846ABD"/>
    <w:rsid w:val="00847DD1"/>
    <w:rsid w:val="00850E13"/>
    <w:rsid w:val="00851504"/>
    <w:rsid w:val="00851699"/>
    <w:rsid w:val="0085178A"/>
    <w:rsid w:val="00851C6D"/>
    <w:rsid w:val="00851E2F"/>
    <w:rsid w:val="00851E5D"/>
    <w:rsid w:val="0085300A"/>
    <w:rsid w:val="00853A59"/>
    <w:rsid w:val="00853ADF"/>
    <w:rsid w:val="00853BB1"/>
    <w:rsid w:val="00853F91"/>
    <w:rsid w:val="00855125"/>
    <w:rsid w:val="008555C9"/>
    <w:rsid w:val="00855BE4"/>
    <w:rsid w:val="00855E5D"/>
    <w:rsid w:val="00856453"/>
    <w:rsid w:val="008564DF"/>
    <w:rsid w:val="008567C6"/>
    <w:rsid w:val="00856C5F"/>
    <w:rsid w:val="00856EB8"/>
    <w:rsid w:val="00857539"/>
    <w:rsid w:val="00857C51"/>
    <w:rsid w:val="00857DBD"/>
    <w:rsid w:val="008603F4"/>
    <w:rsid w:val="00860775"/>
    <w:rsid w:val="00861846"/>
    <w:rsid w:val="00861AE4"/>
    <w:rsid w:val="00861C66"/>
    <w:rsid w:val="00861DB6"/>
    <w:rsid w:val="00861F47"/>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F95"/>
    <w:rsid w:val="00880FBE"/>
    <w:rsid w:val="00882600"/>
    <w:rsid w:val="00883835"/>
    <w:rsid w:val="008838C3"/>
    <w:rsid w:val="008839E5"/>
    <w:rsid w:val="00884C0C"/>
    <w:rsid w:val="00885257"/>
    <w:rsid w:val="00885306"/>
    <w:rsid w:val="008856CC"/>
    <w:rsid w:val="00885ADC"/>
    <w:rsid w:val="00885BF8"/>
    <w:rsid w:val="00885D61"/>
    <w:rsid w:val="00885FD9"/>
    <w:rsid w:val="008865CA"/>
    <w:rsid w:val="00886E58"/>
    <w:rsid w:val="0088794D"/>
    <w:rsid w:val="00887AAF"/>
    <w:rsid w:val="00887D85"/>
    <w:rsid w:val="0089060D"/>
    <w:rsid w:val="00890A84"/>
    <w:rsid w:val="008912CA"/>
    <w:rsid w:val="00891353"/>
    <w:rsid w:val="00891723"/>
    <w:rsid w:val="00891AD5"/>
    <w:rsid w:val="00891D09"/>
    <w:rsid w:val="00891D70"/>
    <w:rsid w:val="00891DA9"/>
    <w:rsid w:val="008927E6"/>
    <w:rsid w:val="00892CA9"/>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B18"/>
    <w:rsid w:val="008A0E16"/>
    <w:rsid w:val="008A1D04"/>
    <w:rsid w:val="008A1D14"/>
    <w:rsid w:val="008A22BB"/>
    <w:rsid w:val="008A2D53"/>
    <w:rsid w:val="008A3250"/>
    <w:rsid w:val="008A3DD2"/>
    <w:rsid w:val="008A405A"/>
    <w:rsid w:val="008A42E3"/>
    <w:rsid w:val="008A5CA8"/>
    <w:rsid w:val="008A5CC3"/>
    <w:rsid w:val="008A5EAE"/>
    <w:rsid w:val="008A6635"/>
    <w:rsid w:val="008A6868"/>
    <w:rsid w:val="008A68A6"/>
    <w:rsid w:val="008B0615"/>
    <w:rsid w:val="008B0630"/>
    <w:rsid w:val="008B0C37"/>
    <w:rsid w:val="008B152B"/>
    <w:rsid w:val="008B183E"/>
    <w:rsid w:val="008B24DD"/>
    <w:rsid w:val="008B3C24"/>
    <w:rsid w:val="008B3DD7"/>
    <w:rsid w:val="008B4A9F"/>
    <w:rsid w:val="008B4C84"/>
    <w:rsid w:val="008B4ED3"/>
    <w:rsid w:val="008B519E"/>
    <w:rsid w:val="008B5306"/>
    <w:rsid w:val="008B54DB"/>
    <w:rsid w:val="008B55EF"/>
    <w:rsid w:val="008B66BA"/>
    <w:rsid w:val="008B74CF"/>
    <w:rsid w:val="008B7AE9"/>
    <w:rsid w:val="008C0633"/>
    <w:rsid w:val="008C1B1C"/>
    <w:rsid w:val="008C391F"/>
    <w:rsid w:val="008C3CCA"/>
    <w:rsid w:val="008C44D1"/>
    <w:rsid w:val="008C45ED"/>
    <w:rsid w:val="008C48DF"/>
    <w:rsid w:val="008C524D"/>
    <w:rsid w:val="008C5420"/>
    <w:rsid w:val="008C569A"/>
    <w:rsid w:val="008C6734"/>
    <w:rsid w:val="008C68AD"/>
    <w:rsid w:val="008C6A35"/>
    <w:rsid w:val="008C71B4"/>
    <w:rsid w:val="008C735E"/>
    <w:rsid w:val="008C7608"/>
    <w:rsid w:val="008C78C6"/>
    <w:rsid w:val="008C7E5A"/>
    <w:rsid w:val="008D0252"/>
    <w:rsid w:val="008D0680"/>
    <w:rsid w:val="008D1268"/>
    <w:rsid w:val="008D1EF3"/>
    <w:rsid w:val="008D25D5"/>
    <w:rsid w:val="008D29B0"/>
    <w:rsid w:val="008D2A04"/>
    <w:rsid w:val="008D2E50"/>
    <w:rsid w:val="008D31FC"/>
    <w:rsid w:val="008D38CE"/>
    <w:rsid w:val="008D3E9F"/>
    <w:rsid w:val="008D4019"/>
    <w:rsid w:val="008D42D8"/>
    <w:rsid w:val="008D54FB"/>
    <w:rsid w:val="008D5E25"/>
    <w:rsid w:val="008D6784"/>
    <w:rsid w:val="008D69D9"/>
    <w:rsid w:val="008D7579"/>
    <w:rsid w:val="008D79A4"/>
    <w:rsid w:val="008D7C97"/>
    <w:rsid w:val="008E1380"/>
    <w:rsid w:val="008E165A"/>
    <w:rsid w:val="008E1AB6"/>
    <w:rsid w:val="008E259E"/>
    <w:rsid w:val="008E2C8F"/>
    <w:rsid w:val="008E2D1F"/>
    <w:rsid w:val="008E3095"/>
    <w:rsid w:val="008E37BA"/>
    <w:rsid w:val="008E3DAF"/>
    <w:rsid w:val="008E3E52"/>
    <w:rsid w:val="008E5B5E"/>
    <w:rsid w:val="008E6AA2"/>
    <w:rsid w:val="008E6C8D"/>
    <w:rsid w:val="008E70F4"/>
    <w:rsid w:val="008F0B2A"/>
    <w:rsid w:val="008F0EC1"/>
    <w:rsid w:val="008F1167"/>
    <w:rsid w:val="008F14D9"/>
    <w:rsid w:val="008F1B5D"/>
    <w:rsid w:val="008F1F71"/>
    <w:rsid w:val="008F20B4"/>
    <w:rsid w:val="008F24EE"/>
    <w:rsid w:val="008F252F"/>
    <w:rsid w:val="008F2A8F"/>
    <w:rsid w:val="008F2B9B"/>
    <w:rsid w:val="008F2C0A"/>
    <w:rsid w:val="008F3033"/>
    <w:rsid w:val="008F5BBC"/>
    <w:rsid w:val="008F5DD7"/>
    <w:rsid w:val="008F5E06"/>
    <w:rsid w:val="008F7076"/>
    <w:rsid w:val="008F7A6D"/>
    <w:rsid w:val="008F7BFB"/>
    <w:rsid w:val="0090028D"/>
    <w:rsid w:val="009003AE"/>
    <w:rsid w:val="00901522"/>
    <w:rsid w:val="00901E13"/>
    <w:rsid w:val="0090203B"/>
    <w:rsid w:val="0090271F"/>
    <w:rsid w:val="00902C26"/>
    <w:rsid w:val="00902DB9"/>
    <w:rsid w:val="00902F22"/>
    <w:rsid w:val="009037AB"/>
    <w:rsid w:val="0090436E"/>
    <w:rsid w:val="0090466A"/>
    <w:rsid w:val="00904686"/>
    <w:rsid w:val="00905C16"/>
    <w:rsid w:val="009063C1"/>
    <w:rsid w:val="00906576"/>
    <w:rsid w:val="00906980"/>
    <w:rsid w:val="009069CF"/>
    <w:rsid w:val="00906E53"/>
    <w:rsid w:val="0091081E"/>
    <w:rsid w:val="009114E2"/>
    <w:rsid w:val="00911B6E"/>
    <w:rsid w:val="00911F2A"/>
    <w:rsid w:val="00912766"/>
    <w:rsid w:val="00913186"/>
    <w:rsid w:val="00913455"/>
    <w:rsid w:val="009135C4"/>
    <w:rsid w:val="009137D9"/>
    <w:rsid w:val="009144EA"/>
    <w:rsid w:val="00914F68"/>
    <w:rsid w:val="009152BC"/>
    <w:rsid w:val="0091541B"/>
    <w:rsid w:val="00915741"/>
    <w:rsid w:val="00915A92"/>
    <w:rsid w:val="00916052"/>
    <w:rsid w:val="00916E9A"/>
    <w:rsid w:val="00916FB3"/>
    <w:rsid w:val="0091770B"/>
    <w:rsid w:val="0092038F"/>
    <w:rsid w:val="00920626"/>
    <w:rsid w:val="00920DCB"/>
    <w:rsid w:val="00921257"/>
    <w:rsid w:val="00921575"/>
    <w:rsid w:val="00921AE6"/>
    <w:rsid w:val="00921C21"/>
    <w:rsid w:val="00922253"/>
    <w:rsid w:val="00923208"/>
    <w:rsid w:val="0092360A"/>
    <w:rsid w:val="0092413E"/>
    <w:rsid w:val="009247E0"/>
    <w:rsid w:val="0092496E"/>
    <w:rsid w:val="0092536F"/>
    <w:rsid w:val="00925C34"/>
    <w:rsid w:val="0092612A"/>
    <w:rsid w:val="00926281"/>
    <w:rsid w:val="00926409"/>
    <w:rsid w:val="00926BC8"/>
    <w:rsid w:val="009272B4"/>
    <w:rsid w:val="0092765C"/>
    <w:rsid w:val="0092768D"/>
    <w:rsid w:val="00930E18"/>
    <w:rsid w:val="00931356"/>
    <w:rsid w:val="009313DD"/>
    <w:rsid w:val="00931A33"/>
    <w:rsid w:val="009321E9"/>
    <w:rsid w:val="00932ABE"/>
    <w:rsid w:val="00932CEE"/>
    <w:rsid w:val="00932F82"/>
    <w:rsid w:val="00933380"/>
    <w:rsid w:val="0093354A"/>
    <w:rsid w:val="00933957"/>
    <w:rsid w:val="00933B27"/>
    <w:rsid w:val="009341B1"/>
    <w:rsid w:val="009343C6"/>
    <w:rsid w:val="009344B9"/>
    <w:rsid w:val="00935FA0"/>
    <w:rsid w:val="00936071"/>
    <w:rsid w:val="00940212"/>
    <w:rsid w:val="00940436"/>
    <w:rsid w:val="0094178F"/>
    <w:rsid w:val="00942244"/>
    <w:rsid w:val="00942EC2"/>
    <w:rsid w:val="00943417"/>
    <w:rsid w:val="0094350B"/>
    <w:rsid w:val="00943653"/>
    <w:rsid w:val="0094427C"/>
    <w:rsid w:val="00944308"/>
    <w:rsid w:val="0094440C"/>
    <w:rsid w:val="0094499A"/>
    <w:rsid w:val="00945EF9"/>
    <w:rsid w:val="00946196"/>
    <w:rsid w:val="00946E0D"/>
    <w:rsid w:val="00947B69"/>
    <w:rsid w:val="00947CC7"/>
    <w:rsid w:val="00950129"/>
    <w:rsid w:val="00950174"/>
    <w:rsid w:val="00950635"/>
    <w:rsid w:val="00950807"/>
    <w:rsid w:val="00950C1F"/>
    <w:rsid w:val="00950C39"/>
    <w:rsid w:val="009510F3"/>
    <w:rsid w:val="00951587"/>
    <w:rsid w:val="00951AC9"/>
    <w:rsid w:val="009528AC"/>
    <w:rsid w:val="00953522"/>
    <w:rsid w:val="00953C68"/>
    <w:rsid w:val="00953D53"/>
    <w:rsid w:val="00954127"/>
    <w:rsid w:val="00955644"/>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1B32"/>
    <w:rsid w:val="00962481"/>
    <w:rsid w:val="009624DD"/>
    <w:rsid w:val="009625DA"/>
    <w:rsid w:val="00962930"/>
    <w:rsid w:val="00962C37"/>
    <w:rsid w:val="00963E7F"/>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20C3"/>
    <w:rsid w:val="00973B42"/>
    <w:rsid w:val="00974108"/>
    <w:rsid w:val="00974154"/>
    <w:rsid w:val="00974BB0"/>
    <w:rsid w:val="00975111"/>
    <w:rsid w:val="00975638"/>
    <w:rsid w:val="0097568C"/>
    <w:rsid w:val="0097583D"/>
    <w:rsid w:val="00975AF1"/>
    <w:rsid w:val="00975D75"/>
    <w:rsid w:val="00976906"/>
    <w:rsid w:val="00976966"/>
    <w:rsid w:val="0097756F"/>
    <w:rsid w:val="00977944"/>
    <w:rsid w:val="00977A73"/>
    <w:rsid w:val="0098037B"/>
    <w:rsid w:val="00980520"/>
    <w:rsid w:val="00980993"/>
    <w:rsid w:val="00980D88"/>
    <w:rsid w:val="00980F64"/>
    <w:rsid w:val="00981200"/>
    <w:rsid w:val="009812C7"/>
    <w:rsid w:val="00981327"/>
    <w:rsid w:val="00981437"/>
    <w:rsid w:val="00981AF2"/>
    <w:rsid w:val="00981F9E"/>
    <w:rsid w:val="0098230E"/>
    <w:rsid w:val="0098261E"/>
    <w:rsid w:val="0098275F"/>
    <w:rsid w:val="009836A9"/>
    <w:rsid w:val="00983889"/>
    <w:rsid w:val="00983AF2"/>
    <w:rsid w:val="00984284"/>
    <w:rsid w:val="00984D84"/>
    <w:rsid w:val="00986342"/>
    <w:rsid w:val="00986FC7"/>
    <w:rsid w:val="00987C17"/>
    <w:rsid w:val="00990C02"/>
    <w:rsid w:val="00990DC9"/>
    <w:rsid w:val="009910BE"/>
    <w:rsid w:val="00991714"/>
    <w:rsid w:val="009919F4"/>
    <w:rsid w:val="00991B0D"/>
    <w:rsid w:val="00991BD8"/>
    <w:rsid w:val="00991ED3"/>
    <w:rsid w:val="00991F0C"/>
    <w:rsid w:val="00992956"/>
    <w:rsid w:val="00993206"/>
    <w:rsid w:val="0099369A"/>
    <w:rsid w:val="00994774"/>
    <w:rsid w:val="00994FE2"/>
    <w:rsid w:val="00995856"/>
    <w:rsid w:val="00995965"/>
    <w:rsid w:val="00996FC3"/>
    <w:rsid w:val="009972C7"/>
    <w:rsid w:val="00997A8F"/>
    <w:rsid w:val="00997ADA"/>
    <w:rsid w:val="009A0884"/>
    <w:rsid w:val="009A0ABC"/>
    <w:rsid w:val="009A0AF3"/>
    <w:rsid w:val="009A1FB1"/>
    <w:rsid w:val="009A2EE6"/>
    <w:rsid w:val="009A3146"/>
    <w:rsid w:val="009A3633"/>
    <w:rsid w:val="009A37E6"/>
    <w:rsid w:val="009A38A5"/>
    <w:rsid w:val="009A407D"/>
    <w:rsid w:val="009A4B44"/>
    <w:rsid w:val="009A53C2"/>
    <w:rsid w:val="009A5CA5"/>
    <w:rsid w:val="009A630C"/>
    <w:rsid w:val="009A707E"/>
    <w:rsid w:val="009A7BDC"/>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6AB"/>
    <w:rsid w:val="009B5B1F"/>
    <w:rsid w:val="009B5C86"/>
    <w:rsid w:val="009B5FD0"/>
    <w:rsid w:val="009B6B77"/>
    <w:rsid w:val="009B7069"/>
    <w:rsid w:val="009B722B"/>
    <w:rsid w:val="009C0DB6"/>
    <w:rsid w:val="009C0F68"/>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5A7E"/>
    <w:rsid w:val="009C6A3B"/>
    <w:rsid w:val="009C6E3A"/>
    <w:rsid w:val="009C6FD0"/>
    <w:rsid w:val="009C708B"/>
    <w:rsid w:val="009C7399"/>
    <w:rsid w:val="009C74E2"/>
    <w:rsid w:val="009C782B"/>
    <w:rsid w:val="009D01F9"/>
    <w:rsid w:val="009D04FA"/>
    <w:rsid w:val="009D11F5"/>
    <w:rsid w:val="009D16F6"/>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FC2"/>
    <w:rsid w:val="009D726D"/>
    <w:rsid w:val="009D74A6"/>
    <w:rsid w:val="009D7BBB"/>
    <w:rsid w:val="009E0296"/>
    <w:rsid w:val="009E03E7"/>
    <w:rsid w:val="009E03F0"/>
    <w:rsid w:val="009E058F"/>
    <w:rsid w:val="009E1298"/>
    <w:rsid w:val="009E12DB"/>
    <w:rsid w:val="009E1642"/>
    <w:rsid w:val="009E2238"/>
    <w:rsid w:val="009E307C"/>
    <w:rsid w:val="009E3EF1"/>
    <w:rsid w:val="009E4CB8"/>
    <w:rsid w:val="009E51DB"/>
    <w:rsid w:val="009E5A97"/>
    <w:rsid w:val="009E6D24"/>
    <w:rsid w:val="009E7216"/>
    <w:rsid w:val="009E77DE"/>
    <w:rsid w:val="009E7BCF"/>
    <w:rsid w:val="009E7F9C"/>
    <w:rsid w:val="009F060E"/>
    <w:rsid w:val="009F067F"/>
    <w:rsid w:val="009F0900"/>
    <w:rsid w:val="009F1197"/>
    <w:rsid w:val="009F13B0"/>
    <w:rsid w:val="009F160D"/>
    <w:rsid w:val="009F18EB"/>
    <w:rsid w:val="009F1BEF"/>
    <w:rsid w:val="009F2424"/>
    <w:rsid w:val="009F2457"/>
    <w:rsid w:val="009F2892"/>
    <w:rsid w:val="009F377B"/>
    <w:rsid w:val="009F3889"/>
    <w:rsid w:val="009F38CD"/>
    <w:rsid w:val="009F4151"/>
    <w:rsid w:val="009F458E"/>
    <w:rsid w:val="009F4BF2"/>
    <w:rsid w:val="009F4F90"/>
    <w:rsid w:val="009F56C3"/>
    <w:rsid w:val="009F6451"/>
    <w:rsid w:val="009F6D0A"/>
    <w:rsid w:val="009F6FC4"/>
    <w:rsid w:val="009F76CF"/>
    <w:rsid w:val="00A00593"/>
    <w:rsid w:val="00A00E38"/>
    <w:rsid w:val="00A00EB0"/>
    <w:rsid w:val="00A01111"/>
    <w:rsid w:val="00A01438"/>
    <w:rsid w:val="00A0174A"/>
    <w:rsid w:val="00A02133"/>
    <w:rsid w:val="00A02BF1"/>
    <w:rsid w:val="00A03009"/>
    <w:rsid w:val="00A038CB"/>
    <w:rsid w:val="00A03BE6"/>
    <w:rsid w:val="00A03DB9"/>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C76"/>
    <w:rsid w:val="00A136B3"/>
    <w:rsid w:val="00A13A18"/>
    <w:rsid w:val="00A13A2D"/>
    <w:rsid w:val="00A140BD"/>
    <w:rsid w:val="00A148CC"/>
    <w:rsid w:val="00A14C5A"/>
    <w:rsid w:val="00A15576"/>
    <w:rsid w:val="00A16A53"/>
    <w:rsid w:val="00A1773E"/>
    <w:rsid w:val="00A20128"/>
    <w:rsid w:val="00A204CA"/>
    <w:rsid w:val="00A20FDD"/>
    <w:rsid w:val="00A21365"/>
    <w:rsid w:val="00A21A33"/>
    <w:rsid w:val="00A22C48"/>
    <w:rsid w:val="00A23007"/>
    <w:rsid w:val="00A23944"/>
    <w:rsid w:val="00A24253"/>
    <w:rsid w:val="00A255AC"/>
    <w:rsid w:val="00A2565D"/>
    <w:rsid w:val="00A25BEA"/>
    <w:rsid w:val="00A260C3"/>
    <w:rsid w:val="00A26105"/>
    <w:rsid w:val="00A2696D"/>
    <w:rsid w:val="00A2755C"/>
    <w:rsid w:val="00A27785"/>
    <w:rsid w:val="00A277C9"/>
    <w:rsid w:val="00A27B18"/>
    <w:rsid w:val="00A300B8"/>
    <w:rsid w:val="00A31C20"/>
    <w:rsid w:val="00A320FC"/>
    <w:rsid w:val="00A32BB5"/>
    <w:rsid w:val="00A32D04"/>
    <w:rsid w:val="00A330BE"/>
    <w:rsid w:val="00A33193"/>
    <w:rsid w:val="00A337DA"/>
    <w:rsid w:val="00A33B54"/>
    <w:rsid w:val="00A341F7"/>
    <w:rsid w:val="00A34EA4"/>
    <w:rsid w:val="00A34F37"/>
    <w:rsid w:val="00A35240"/>
    <w:rsid w:val="00A3585E"/>
    <w:rsid w:val="00A36042"/>
    <w:rsid w:val="00A36079"/>
    <w:rsid w:val="00A36B8E"/>
    <w:rsid w:val="00A36C94"/>
    <w:rsid w:val="00A37C38"/>
    <w:rsid w:val="00A409B4"/>
    <w:rsid w:val="00A40C20"/>
    <w:rsid w:val="00A40E95"/>
    <w:rsid w:val="00A42066"/>
    <w:rsid w:val="00A4236F"/>
    <w:rsid w:val="00A42971"/>
    <w:rsid w:val="00A42F3A"/>
    <w:rsid w:val="00A43364"/>
    <w:rsid w:val="00A44680"/>
    <w:rsid w:val="00A44B27"/>
    <w:rsid w:val="00A44BF2"/>
    <w:rsid w:val="00A44D72"/>
    <w:rsid w:val="00A45837"/>
    <w:rsid w:val="00A459A6"/>
    <w:rsid w:val="00A46C4C"/>
    <w:rsid w:val="00A47665"/>
    <w:rsid w:val="00A50124"/>
    <w:rsid w:val="00A5014D"/>
    <w:rsid w:val="00A51771"/>
    <w:rsid w:val="00A51940"/>
    <w:rsid w:val="00A51D48"/>
    <w:rsid w:val="00A52418"/>
    <w:rsid w:val="00A52D5B"/>
    <w:rsid w:val="00A5311E"/>
    <w:rsid w:val="00A53131"/>
    <w:rsid w:val="00A535FA"/>
    <w:rsid w:val="00A53724"/>
    <w:rsid w:val="00A53AB3"/>
    <w:rsid w:val="00A53E42"/>
    <w:rsid w:val="00A5419B"/>
    <w:rsid w:val="00A54203"/>
    <w:rsid w:val="00A55221"/>
    <w:rsid w:val="00A5530C"/>
    <w:rsid w:val="00A556DE"/>
    <w:rsid w:val="00A55A21"/>
    <w:rsid w:val="00A55F73"/>
    <w:rsid w:val="00A56ABA"/>
    <w:rsid w:val="00A56B1C"/>
    <w:rsid w:val="00A56BFC"/>
    <w:rsid w:val="00A56C33"/>
    <w:rsid w:val="00A57483"/>
    <w:rsid w:val="00A57D43"/>
    <w:rsid w:val="00A57E07"/>
    <w:rsid w:val="00A603BB"/>
    <w:rsid w:val="00A61AE4"/>
    <w:rsid w:val="00A61B80"/>
    <w:rsid w:val="00A61CF4"/>
    <w:rsid w:val="00A62816"/>
    <w:rsid w:val="00A62BAB"/>
    <w:rsid w:val="00A62CA0"/>
    <w:rsid w:val="00A63186"/>
    <w:rsid w:val="00A632D2"/>
    <w:rsid w:val="00A6378C"/>
    <w:rsid w:val="00A63962"/>
    <w:rsid w:val="00A6412C"/>
    <w:rsid w:val="00A6485C"/>
    <w:rsid w:val="00A658CA"/>
    <w:rsid w:val="00A6656F"/>
    <w:rsid w:val="00A6666B"/>
    <w:rsid w:val="00A667A8"/>
    <w:rsid w:val="00A66939"/>
    <w:rsid w:val="00A66C00"/>
    <w:rsid w:val="00A673BA"/>
    <w:rsid w:val="00A67585"/>
    <w:rsid w:val="00A67686"/>
    <w:rsid w:val="00A708EB"/>
    <w:rsid w:val="00A70DC8"/>
    <w:rsid w:val="00A70F7C"/>
    <w:rsid w:val="00A71ADB"/>
    <w:rsid w:val="00A721E3"/>
    <w:rsid w:val="00A7324E"/>
    <w:rsid w:val="00A73851"/>
    <w:rsid w:val="00A73DCB"/>
    <w:rsid w:val="00A740CF"/>
    <w:rsid w:val="00A75D11"/>
    <w:rsid w:val="00A76139"/>
    <w:rsid w:val="00A76A52"/>
    <w:rsid w:val="00A77EDB"/>
    <w:rsid w:val="00A806A8"/>
    <w:rsid w:val="00A80F34"/>
    <w:rsid w:val="00A8141F"/>
    <w:rsid w:val="00A81AFB"/>
    <w:rsid w:val="00A81D2C"/>
    <w:rsid w:val="00A81D92"/>
    <w:rsid w:val="00A82346"/>
    <w:rsid w:val="00A82AA0"/>
    <w:rsid w:val="00A82B1F"/>
    <w:rsid w:val="00A830FB"/>
    <w:rsid w:val="00A83791"/>
    <w:rsid w:val="00A83854"/>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73BD"/>
    <w:rsid w:val="00A873F4"/>
    <w:rsid w:val="00A90233"/>
    <w:rsid w:val="00A90A21"/>
    <w:rsid w:val="00A90E13"/>
    <w:rsid w:val="00A91223"/>
    <w:rsid w:val="00A913D4"/>
    <w:rsid w:val="00A91DF5"/>
    <w:rsid w:val="00A920FF"/>
    <w:rsid w:val="00A921EE"/>
    <w:rsid w:val="00A925F1"/>
    <w:rsid w:val="00A9362C"/>
    <w:rsid w:val="00A94069"/>
    <w:rsid w:val="00A950AF"/>
    <w:rsid w:val="00A9518A"/>
    <w:rsid w:val="00A952FC"/>
    <w:rsid w:val="00A954A8"/>
    <w:rsid w:val="00A95DCF"/>
    <w:rsid w:val="00A965D0"/>
    <w:rsid w:val="00A9671C"/>
    <w:rsid w:val="00A970CA"/>
    <w:rsid w:val="00AA0C0F"/>
    <w:rsid w:val="00AA1553"/>
    <w:rsid w:val="00AA2194"/>
    <w:rsid w:val="00AA2BCF"/>
    <w:rsid w:val="00AA2CDA"/>
    <w:rsid w:val="00AA352D"/>
    <w:rsid w:val="00AA3672"/>
    <w:rsid w:val="00AA3FBC"/>
    <w:rsid w:val="00AA428C"/>
    <w:rsid w:val="00AA479C"/>
    <w:rsid w:val="00AA4FE2"/>
    <w:rsid w:val="00AA5020"/>
    <w:rsid w:val="00AA55C0"/>
    <w:rsid w:val="00AA6C09"/>
    <w:rsid w:val="00AA726E"/>
    <w:rsid w:val="00AA7572"/>
    <w:rsid w:val="00AA7961"/>
    <w:rsid w:val="00AA7A2B"/>
    <w:rsid w:val="00AA7C48"/>
    <w:rsid w:val="00AA7C65"/>
    <w:rsid w:val="00AB03FC"/>
    <w:rsid w:val="00AB1878"/>
    <w:rsid w:val="00AB2623"/>
    <w:rsid w:val="00AB2EA4"/>
    <w:rsid w:val="00AB34CE"/>
    <w:rsid w:val="00AB4632"/>
    <w:rsid w:val="00AB4B46"/>
    <w:rsid w:val="00AB5E7A"/>
    <w:rsid w:val="00AB6010"/>
    <w:rsid w:val="00AB73A7"/>
    <w:rsid w:val="00AB7603"/>
    <w:rsid w:val="00AB773B"/>
    <w:rsid w:val="00AB7765"/>
    <w:rsid w:val="00AC0D85"/>
    <w:rsid w:val="00AC1392"/>
    <w:rsid w:val="00AC186F"/>
    <w:rsid w:val="00AC1A35"/>
    <w:rsid w:val="00AC1C8D"/>
    <w:rsid w:val="00AC28DB"/>
    <w:rsid w:val="00AC2B0A"/>
    <w:rsid w:val="00AC2C1D"/>
    <w:rsid w:val="00AC3549"/>
    <w:rsid w:val="00AC45B4"/>
    <w:rsid w:val="00AC4974"/>
    <w:rsid w:val="00AC4A95"/>
    <w:rsid w:val="00AC54D3"/>
    <w:rsid w:val="00AC714D"/>
    <w:rsid w:val="00AC7380"/>
    <w:rsid w:val="00AC7415"/>
    <w:rsid w:val="00AC7620"/>
    <w:rsid w:val="00AC781E"/>
    <w:rsid w:val="00AC7EF4"/>
    <w:rsid w:val="00AD00A0"/>
    <w:rsid w:val="00AD00A7"/>
    <w:rsid w:val="00AD04FA"/>
    <w:rsid w:val="00AD0656"/>
    <w:rsid w:val="00AD09AF"/>
    <w:rsid w:val="00AD1C9D"/>
    <w:rsid w:val="00AD2121"/>
    <w:rsid w:val="00AD2177"/>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7168"/>
    <w:rsid w:val="00AD7852"/>
    <w:rsid w:val="00AE053A"/>
    <w:rsid w:val="00AE1422"/>
    <w:rsid w:val="00AE1B5D"/>
    <w:rsid w:val="00AE1D2E"/>
    <w:rsid w:val="00AE25DB"/>
    <w:rsid w:val="00AE2A36"/>
    <w:rsid w:val="00AE2B1D"/>
    <w:rsid w:val="00AE2B7F"/>
    <w:rsid w:val="00AE34AF"/>
    <w:rsid w:val="00AE3A86"/>
    <w:rsid w:val="00AE3FC8"/>
    <w:rsid w:val="00AE4416"/>
    <w:rsid w:val="00AE4F85"/>
    <w:rsid w:val="00AE4FAE"/>
    <w:rsid w:val="00AE55F2"/>
    <w:rsid w:val="00AE58EC"/>
    <w:rsid w:val="00AE5ADA"/>
    <w:rsid w:val="00AE5D8A"/>
    <w:rsid w:val="00AE5E34"/>
    <w:rsid w:val="00AE63CB"/>
    <w:rsid w:val="00AE6497"/>
    <w:rsid w:val="00AE7551"/>
    <w:rsid w:val="00AF0363"/>
    <w:rsid w:val="00AF0671"/>
    <w:rsid w:val="00AF1F21"/>
    <w:rsid w:val="00AF2BF3"/>
    <w:rsid w:val="00AF30BA"/>
    <w:rsid w:val="00AF34AC"/>
    <w:rsid w:val="00AF3E45"/>
    <w:rsid w:val="00AF3F39"/>
    <w:rsid w:val="00AF4E3E"/>
    <w:rsid w:val="00AF5610"/>
    <w:rsid w:val="00AF63BF"/>
    <w:rsid w:val="00AF71DC"/>
    <w:rsid w:val="00AF7452"/>
    <w:rsid w:val="00AF756E"/>
    <w:rsid w:val="00AF7A56"/>
    <w:rsid w:val="00AF7F95"/>
    <w:rsid w:val="00B005B3"/>
    <w:rsid w:val="00B018E7"/>
    <w:rsid w:val="00B01E80"/>
    <w:rsid w:val="00B01F54"/>
    <w:rsid w:val="00B01FFB"/>
    <w:rsid w:val="00B0415E"/>
    <w:rsid w:val="00B059B4"/>
    <w:rsid w:val="00B060A1"/>
    <w:rsid w:val="00B06F4F"/>
    <w:rsid w:val="00B075CF"/>
    <w:rsid w:val="00B076B8"/>
    <w:rsid w:val="00B102F7"/>
    <w:rsid w:val="00B104C3"/>
    <w:rsid w:val="00B112A5"/>
    <w:rsid w:val="00B11BF0"/>
    <w:rsid w:val="00B143B0"/>
    <w:rsid w:val="00B148CA"/>
    <w:rsid w:val="00B14EE5"/>
    <w:rsid w:val="00B153FA"/>
    <w:rsid w:val="00B15449"/>
    <w:rsid w:val="00B1546E"/>
    <w:rsid w:val="00B163F4"/>
    <w:rsid w:val="00B167EC"/>
    <w:rsid w:val="00B1778E"/>
    <w:rsid w:val="00B17AE3"/>
    <w:rsid w:val="00B17BE0"/>
    <w:rsid w:val="00B21521"/>
    <w:rsid w:val="00B216F1"/>
    <w:rsid w:val="00B21EF2"/>
    <w:rsid w:val="00B21FB6"/>
    <w:rsid w:val="00B2286B"/>
    <w:rsid w:val="00B22954"/>
    <w:rsid w:val="00B23380"/>
    <w:rsid w:val="00B244A7"/>
    <w:rsid w:val="00B247D5"/>
    <w:rsid w:val="00B2536B"/>
    <w:rsid w:val="00B257C7"/>
    <w:rsid w:val="00B259B4"/>
    <w:rsid w:val="00B25D04"/>
    <w:rsid w:val="00B2680A"/>
    <w:rsid w:val="00B26A9B"/>
    <w:rsid w:val="00B27DE6"/>
    <w:rsid w:val="00B3037A"/>
    <w:rsid w:val="00B304FC"/>
    <w:rsid w:val="00B30AED"/>
    <w:rsid w:val="00B3144D"/>
    <w:rsid w:val="00B323CD"/>
    <w:rsid w:val="00B338CE"/>
    <w:rsid w:val="00B3410D"/>
    <w:rsid w:val="00B34614"/>
    <w:rsid w:val="00B34C96"/>
    <w:rsid w:val="00B34EF4"/>
    <w:rsid w:val="00B354C1"/>
    <w:rsid w:val="00B35635"/>
    <w:rsid w:val="00B3584B"/>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FE"/>
    <w:rsid w:val="00B47FD1"/>
    <w:rsid w:val="00B50BC9"/>
    <w:rsid w:val="00B516BB"/>
    <w:rsid w:val="00B52767"/>
    <w:rsid w:val="00B52CED"/>
    <w:rsid w:val="00B538F5"/>
    <w:rsid w:val="00B53FBB"/>
    <w:rsid w:val="00B5417C"/>
    <w:rsid w:val="00B5559F"/>
    <w:rsid w:val="00B55C6D"/>
    <w:rsid w:val="00B56DEB"/>
    <w:rsid w:val="00B572EC"/>
    <w:rsid w:val="00B576FA"/>
    <w:rsid w:val="00B57947"/>
    <w:rsid w:val="00B57DA7"/>
    <w:rsid w:val="00B60B3A"/>
    <w:rsid w:val="00B60C55"/>
    <w:rsid w:val="00B61A9D"/>
    <w:rsid w:val="00B62CC0"/>
    <w:rsid w:val="00B633C7"/>
    <w:rsid w:val="00B63962"/>
    <w:rsid w:val="00B643E1"/>
    <w:rsid w:val="00B652BB"/>
    <w:rsid w:val="00B67A95"/>
    <w:rsid w:val="00B70B4A"/>
    <w:rsid w:val="00B7133C"/>
    <w:rsid w:val="00B71A8C"/>
    <w:rsid w:val="00B71EC5"/>
    <w:rsid w:val="00B72575"/>
    <w:rsid w:val="00B72BAE"/>
    <w:rsid w:val="00B732F4"/>
    <w:rsid w:val="00B73341"/>
    <w:rsid w:val="00B73FAC"/>
    <w:rsid w:val="00B76121"/>
    <w:rsid w:val="00B77036"/>
    <w:rsid w:val="00B7777B"/>
    <w:rsid w:val="00B80392"/>
    <w:rsid w:val="00B815B1"/>
    <w:rsid w:val="00B81641"/>
    <w:rsid w:val="00B817A8"/>
    <w:rsid w:val="00B83357"/>
    <w:rsid w:val="00B83420"/>
    <w:rsid w:val="00B835D5"/>
    <w:rsid w:val="00B83ACB"/>
    <w:rsid w:val="00B83C8E"/>
    <w:rsid w:val="00B83E6E"/>
    <w:rsid w:val="00B84030"/>
    <w:rsid w:val="00B84F58"/>
    <w:rsid w:val="00B85180"/>
    <w:rsid w:val="00B858CC"/>
    <w:rsid w:val="00B85BBD"/>
    <w:rsid w:val="00B86FCC"/>
    <w:rsid w:val="00B8736E"/>
    <w:rsid w:val="00B9009F"/>
    <w:rsid w:val="00B907F6"/>
    <w:rsid w:val="00B9093F"/>
    <w:rsid w:val="00B90B06"/>
    <w:rsid w:val="00B9105C"/>
    <w:rsid w:val="00B9158D"/>
    <w:rsid w:val="00B92A23"/>
    <w:rsid w:val="00B93736"/>
    <w:rsid w:val="00B9376F"/>
    <w:rsid w:val="00B93837"/>
    <w:rsid w:val="00B93ACC"/>
    <w:rsid w:val="00B94020"/>
    <w:rsid w:val="00B9442D"/>
    <w:rsid w:val="00B94AB5"/>
    <w:rsid w:val="00B951CD"/>
    <w:rsid w:val="00B95503"/>
    <w:rsid w:val="00B96C7E"/>
    <w:rsid w:val="00B9744B"/>
    <w:rsid w:val="00B974B5"/>
    <w:rsid w:val="00B9752E"/>
    <w:rsid w:val="00B97923"/>
    <w:rsid w:val="00BA09C5"/>
    <w:rsid w:val="00BA0A0E"/>
    <w:rsid w:val="00BA1087"/>
    <w:rsid w:val="00BA262F"/>
    <w:rsid w:val="00BA2D7C"/>
    <w:rsid w:val="00BA321A"/>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9D7"/>
    <w:rsid w:val="00BB1A90"/>
    <w:rsid w:val="00BB1B57"/>
    <w:rsid w:val="00BB30C2"/>
    <w:rsid w:val="00BB39A0"/>
    <w:rsid w:val="00BB3EF1"/>
    <w:rsid w:val="00BB41F1"/>
    <w:rsid w:val="00BB4249"/>
    <w:rsid w:val="00BB4450"/>
    <w:rsid w:val="00BB450D"/>
    <w:rsid w:val="00BB4581"/>
    <w:rsid w:val="00BB46E0"/>
    <w:rsid w:val="00BB5083"/>
    <w:rsid w:val="00BB51C8"/>
    <w:rsid w:val="00BB5ECE"/>
    <w:rsid w:val="00BB60A7"/>
    <w:rsid w:val="00BB66B2"/>
    <w:rsid w:val="00BB69AE"/>
    <w:rsid w:val="00BB7275"/>
    <w:rsid w:val="00BB7517"/>
    <w:rsid w:val="00BB7C80"/>
    <w:rsid w:val="00BC0259"/>
    <w:rsid w:val="00BC07EA"/>
    <w:rsid w:val="00BC08E7"/>
    <w:rsid w:val="00BC0B96"/>
    <w:rsid w:val="00BC142A"/>
    <w:rsid w:val="00BC1D76"/>
    <w:rsid w:val="00BC286B"/>
    <w:rsid w:val="00BC2E45"/>
    <w:rsid w:val="00BC2F8F"/>
    <w:rsid w:val="00BC2FCD"/>
    <w:rsid w:val="00BC3BB5"/>
    <w:rsid w:val="00BC46D1"/>
    <w:rsid w:val="00BC4B17"/>
    <w:rsid w:val="00BC5404"/>
    <w:rsid w:val="00BC58DF"/>
    <w:rsid w:val="00BC5CA9"/>
    <w:rsid w:val="00BC68A2"/>
    <w:rsid w:val="00BC6964"/>
    <w:rsid w:val="00BC6FC4"/>
    <w:rsid w:val="00BD004E"/>
    <w:rsid w:val="00BD0A2F"/>
    <w:rsid w:val="00BD1142"/>
    <w:rsid w:val="00BD2126"/>
    <w:rsid w:val="00BD326C"/>
    <w:rsid w:val="00BD3CBB"/>
    <w:rsid w:val="00BD3DCC"/>
    <w:rsid w:val="00BD4DF4"/>
    <w:rsid w:val="00BD523A"/>
    <w:rsid w:val="00BD53E8"/>
    <w:rsid w:val="00BD6322"/>
    <w:rsid w:val="00BD696A"/>
    <w:rsid w:val="00BD6DC3"/>
    <w:rsid w:val="00BD70DF"/>
    <w:rsid w:val="00BD7291"/>
    <w:rsid w:val="00BD7305"/>
    <w:rsid w:val="00BD75C0"/>
    <w:rsid w:val="00BD7AB8"/>
    <w:rsid w:val="00BD7DA7"/>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BB"/>
    <w:rsid w:val="00BE6A4E"/>
    <w:rsid w:val="00BE6CE0"/>
    <w:rsid w:val="00BE6DCF"/>
    <w:rsid w:val="00BE72D2"/>
    <w:rsid w:val="00BE7E70"/>
    <w:rsid w:val="00BF003A"/>
    <w:rsid w:val="00BF03AA"/>
    <w:rsid w:val="00BF0867"/>
    <w:rsid w:val="00BF1563"/>
    <w:rsid w:val="00BF2000"/>
    <w:rsid w:val="00BF2155"/>
    <w:rsid w:val="00BF2347"/>
    <w:rsid w:val="00BF3A66"/>
    <w:rsid w:val="00BF41B7"/>
    <w:rsid w:val="00BF48D8"/>
    <w:rsid w:val="00BF4D12"/>
    <w:rsid w:val="00BF4FD4"/>
    <w:rsid w:val="00BF51E3"/>
    <w:rsid w:val="00BF720D"/>
    <w:rsid w:val="00BF7864"/>
    <w:rsid w:val="00BF78C7"/>
    <w:rsid w:val="00C01B0E"/>
    <w:rsid w:val="00C02117"/>
    <w:rsid w:val="00C022DF"/>
    <w:rsid w:val="00C02430"/>
    <w:rsid w:val="00C024E2"/>
    <w:rsid w:val="00C026FF"/>
    <w:rsid w:val="00C0306E"/>
    <w:rsid w:val="00C03B75"/>
    <w:rsid w:val="00C03EE9"/>
    <w:rsid w:val="00C040C1"/>
    <w:rsid w:val="00C04B22"/>
    <w:rsid w:val="00C0532F"/>
    <w:rsid w:val="00C057F5"/>
    <w:rsid w:val="00C06089"/>
    <w:rsid w:val="00C061FF"/>
    <w:rsid w:val="00C06220"/>
    <w:rsid w:val="00C06256"/>
    <w:rsid w:val="00C0649B"/>
    <w:rsid w:val="00C06797"/>
    <w:rsid w:val="00C06FFB"/>
    <w:rsid w:val="00C10559"/>
    <w:rsid w:val="00C105A2"/>
    <w:rsid w:val="00C1079A"/>
    <w:rsid w:val="00C10F13"/>
    <w:rsid w:val="00C1174D"/>
    <w:rsid w:val="00C11CBC"/>
    <w:rsid w:val="00C11CF5"/>
    <w:rsid w:val="00C1237F"/>
    <w:rsid w:val="00C126D8"/>
    <w:rsid w:val="00C12B51"/>
    <w:rsid w:val="00C1497D"/>
    <w:rsid w:val="00C14DD8"/>
    <w:rsid w:val="00C15107"/>
    <w:rsid w:val="00C15818"/>
    <w:rsid w:val="00C15835"/>
    <w:rsid w:val="00C158FE"/>
    <w:rsid w:val="00C15DBE"/>
    <w:rsid w:val="00C15EE1"/>
    <w:rsid w:val="00C16D40"/>
    <w:rsid w:val="00C1776F"/>
    <w:rsid w:val="00C17EDE"/>
    <w:rsid w:val="00C17F65"/>
    <w:rsid w:val="00C2020F"/>
    <w:rsid w:val="00C202D1"/>
    <w:rsid w:val="00C20303"/>
    <w:rsid w:val="00C20F42"/>
    <w:rsid w:val="00C210E6"/>
    <w:rsid w:val="00C21768"/>
    <w:rsid w:val="00C21883"/>
    <w:rsid w:val="00C22AAC"/>
    <w:rsid w:val="00C2313B"/>
    <w:rsid w:val="00C2345F"/>
    <w:rsid w:val="00C2364F"/>
    <w:rsid w:val="00C24057"/>
    <w:rsid w:val="00C24650"/>
    <w:rsid w:val="00C2480E"/>
    <w:rsid w:val="00C258D3"/>
    <w:rsid w:val="00C2591C"/>
    <w:rsid w:val="00C2623C"/>
    <w:rsid w:val="00C26267"/>
    <w:rsid w:val="00C26675"/>
    <w:rsid w:val="00C26E20"/>
    <w:rsid w:val="00C300E7"/>
    <w:rsid w:val="00C3011E"/>
    <w:rsid w:val="00C30478"/>
    <w:rsid w:val="00C30777"/>
    <w:rsid w:val="00C30D6C"/>
    <w:rsid w:val="00C31591"/>
    <w:rsid w:val="00C318E6"/>
    <w:rsid w:val="00C32128"/>
    <w:rsid w:val="00C3236A"/>
    <w:rsid w:val="00C32A8D"/>
    <w:rsid w:val="00C33079"/>
    <w:rsid w:val="00C3325C"/>
    <w:rsid w:val="00C338EB"/>
    <w:rsid w:val="00C33915"/>
    <w:rsid w:val="00C33E2E"/>
    <w:rsid w:val="00C3423B"/>
    <w:rsid w:val="00C34433"/>
    <w:rsid w:val="00C34DC6"/>
    <w:rsid w:val="00C36B1F"/>
    <w:rsid w:val="00C406C7"/>
    <w:rsid w:val="00C40B59"/>
    <w:rsid w:val="00C40B77"/>
    <w:rsid w:val="00C4105B"/>
    <w:rsid w:val="00C413F0"/>
    <w:rsid w:val="00C416EF"/>
    <w:rsid w:val="00C41A9C"/>
    <w:rsid w:val="00C41E2E"/>
    <w:rsid w:val="00C41F35"/>
    <w:rsid w:val="00C423E4"/>
    <w:rsid w:val="00C42A79"/>
    <w:rsid w:val="00C4343B"/>
    <w:rsid w:val="00C436E9"/>
    <w:rsid w:val="00C43FFE"/>
    <w:rsid w:val="00C44364"/>
    <w:rsid w:val="00C44929"/>
    <w:rsid w:val="00C45619"/>
    <w:rsid w:val="00C46033"/>
    <w:rsid w:val="00C46419"/>
    <w:rsid w:val="00C479DA"/>
    <w:rsid w:val="00C507BC"/>
    <w:rsid w:val="00C50F57"/>
    <w:rsid w:val="00C51238"/>
    <w:rsid w:val="00C51A27"/>
    <w:rsid w:val="00C5301A"/>
    <w:rsid w:val="00C53232"/>
    <w:rsid w:val="00C5371C"/>
    <w:rsid w:val="00C548BD"/>
    <w:rsid w:val="00C549B6"/>
    <w:rsid w:val="00C550A1"/>
    <w:rsid w:val="00C55AC0"/>
    <w:rsid w:val="00C55FE1"/>
    <w:rsid w:val="00C5655A"/>
    <w:rsid w:val="00C56A6F"/>
    <w:rsid w:val="00C57A09"/>
    <w:rsid w:val="00C57AEA"/>
    <w:rsid w:val="00C57BE0"/>
    <w:rsid w:val="00C57E06"/>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6E0"/>
    <w:rsid w:val="00C65842"/>
    <w:rsid w:val="00C65D44"/>
    <w:rsid w:val="00C6720B"/>
    <w:rsid w:val="00C67F13"/>
    <w:rsid w:val="00C706E1"/>
    <w:rsid w:val="00C70784"/>
    <w:rsid w:val="00C708A3"/>
    <w:rsid w:val="00C70A2C"/>
    <w:rsid w:val="00C70A9E"/>
    <w:rsid w:val="00C70D4C"/>
    <w:rsid w:val="00C711E6"/>
    <w:rsid w:val="00C714BD"/>
    <w:rsid w:val="00C723F6"/>
    <w:rsid w:val="00C72C6A"/>
    <w:rsid w:val="00C73ADB"/>
    <w:rsid w:val="00C76012"/>
    <w:rsid w:val="00C7601B"/>
    <w:rsid w:val="00C76300"/>
    <w:rsid w:val="00C766AE"/>
    <w:rsid w:val="00C770FC"/>
    <w:rsid w:val="00C77585"/>
    <w:rsid w:val="00C77C52"/>
    <w:rsid w:val="00C77CC9"/>
    <w:rsid w:val="00C8028D"/>
    <w:rsid w:val="00C805BA"/>
    <w:rsid w:val="00C80810"/>
    <w:rsid w:val="00C80936"/>
    <w:rsid w:val="00C81322"/>
    <w:rsid w:val="00C81403"/>
    <w:rsid w:val="00C81950"/>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8AF"/>
    <w:rsid w:val="00C90095"/>
    <w:rsid w:val="00C9068C"/>
    <w:rsid w:val="00C90AA7"/>
    <w:rsid w:val="00C9149F"/>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555A"/>
    <w:rsid w:val="00C95D04"/>
    <w:rsid w:val="00C96058"/>
    <w:rsid w:val="00C96114"/>
    <w:rsid w:val="00C961BE"/>
    <w:rsid w:val="00C97803"/>
    <w:rsid w:val="00C978AF"/>
    <w:rsid w:val="00CA0876"/>
    <w:rsid w:val="00CA0938"/>
    <w:rsid w:val="00CA166F"/>
    <w:rsid w:val="00CA1770"/>
    <w:rsid w:val="00CA2C70"/>
    <w:rsid w:val="00CA2F41"/>
    <w:rsid w:val="00CA3189"/>
    <w:rsid w:val="00CA31F6"/>
    <w:rsid w:val="00CA35E3"/>
    <w:rsid w:val="00CA383B"/>
    <w:rsid w:val="00CA39FE"/>
    <w:rsid w:val="00CA3D0C"/>
    <w:rsid w:val="00CA4B7F"/>
    <w:rsid w:val="00CA4BC2"/>
    <w:rsid w:val="00CA5D03"/>
    <w:rsid w:val="00CA5E23"/>
    <w:rsid w:val="00CA654B"/>
    <w:rsid w:val="00CA66E3"/>
    <w:rsid w:val="00CA6C0F"/>
    <w:rsid w:val="00CA6CBB"/>
    <w:rsid w:val="00CA7B1B"/>
    <w:rsid w:val="00CA7DA6"/>
    <w:rsid w:val="00CB017C"/>
    <w:rsid w:val="00CB03C7"/>
    <w:rsid w:val="00CB0788"/>
    <w:rsid w:val="00CB0834"/>
    <w:rsid w:val="00CB0E6C"/>
    <w:rsid w:val="00CB1050"/>
    <w:rsid w:val="00CB11E8"/>
    <w:rsid w:val="00CB13EC"/>
    <w:rsid w:val="00CB214D"/>
    <w:rsid w:val="00CB2A99"/>
    <w:rsid w:val="00CB2BA0"/>
    <w:rsid w:val="00CB3521"/>
    <w:rsid w:val="00CB4789"/>
    <w:rsid w:val="00CB4AED"/>
    <w:rsid w:val="00CB4C9E"/>
    <w:rsid w:val="00CB4DE3"/>
    <w:rsid w:val="00CB512A"/>
    <w:rsid w:val="00CB665E"/>
    <w:rsid w:val="00CB6803"/>
    <w:rsid w:val="00CB6BF1"/>
    <w:rsid w:val="00CB6CA1"/>
    <w:rsid w:val="00CB718D"/>
    <w:rsid w:val="00CB77D6"/>
    <w:rsid w:val="00CB797B"/>
    <w:rsid w:val="00CC0104"/>
    <w:rsid w:val="00CC073C"/>
    <w:rsid w:val="00CC17BA"/>
    <w:rsid w:val="00CC1978"/>
    <w:rsid w:val="00CC1CA3"/>
    <w:rsid w:val="00CC2CF1"/>
    <w:rsid w:val="00CC2E17"/>
    <w:rsid w:val="00CC413D"/>
    <w:rsid w:val="00CC4733"/>
    <w:rsid w:val="00CC483C"/>
    <w:rsid w:val="00CC4B17"/>
    <w:rsid w:val="00CC4B55"/>
    <w:rsid w:val="00CC557D"/>
    <w:rsid w:val="00CC5BD3"/>
    <w:rsid w:val="00CC6604"/>
    <w:rsid w:val="00CC6FCF"/>
    <w:rsid w:val="00CC7A47"/>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6036"/>
    <w:rsid w:val="00CD67C7"/>
    <w:rsid w:val="00CD6AFE"/>
    <w:rsid w:val="00CD6D35"/>
    <w:rsid w:val="00CD7763"/>
    <w:rsid w:val="00CD7BD5"/>
    <w:rsid w:val="00CD7F3E"/>
    <w:rsid w:val="00CE00D0"/>
    <w:rsid w:val="00CE0600"/>
    <w:rsid w:val="00CE096C"/>
    <w:rsid w:val="00CE1686"/>
    <w:rsid w:val="00CE16C8"/>
    <w:rsid w:val="00CE23CD"/>
    <w:rsid w:val="00CE28A8"/>
    <w:rsid w:val="00CE2EB1"/>
    <w:rsid w:val="00CE307A"/>
    <w:rsid w:val="00CE356E"/>
    <w:rsid w:val="00CE36EB"/>
    <w:rsid w:val="00CE3A12"/>
    <w:rsid w:val="00CE3EAD"/>
    <w:rsid w:val="00CE4691"/>
    <w:rsid w:val="00CE52BA"/>
    <w:rsid w:val="00CE58E4"/>
    <w:rsid w:val="00CE5DA4"/>
    <w:rsid w:val="00CE6042"/>
    <w:rsid w:val="00CE6615"/>
    <w:rsid w:val="00CE67C1"/>
    <w:rsid w:val="00CE6D00"/>
    <w:rsid w:val="00CE7607"/>
    <w:rsid w:val="00CE7EEE"/>
    <w:rsid w:val="00CF0B72"/>
    <w:rsid w:val="00CF0E91"/>
    <w:rsid w:val="00CF17C4"/>
    <w:rsid w:val="00CF1C56"/>
    <w:rsid w:val="00CF1C93"/>
    <w:rsid w:val="00CF1F6F"/>
    <w:rsid w:val="00CF29F5"/>
    <w:rsid w:val="00CF2AFC"/>
    <w:rsid w:val="00CF4DD6"/>
    <w:rsid w:val="00CF58C7"/>
    <w:rsid w:val="00CF59DE"/>
    <w:rsid w:val="00CF5BC5"/>
    <w:rsid w:val="00CF5E7C"/>
    <w:rsid w:val="00CF623A"/>
    <w:rsid w:val="00CF66C3"/>
    <w:rsid w:val="00CF6822"/>
    <w:rsid w:val="00CF6E20"/>
    <w:rsid w:val="00CF71B1"/>
    <w:rsid w:val="00D00286"/>
    <w:rsid w:val="00D008CE"/>
    <w:rsid w:val="00D00E15"/>
    <w:rsid w:val="00D0113E"/>
    <w:rsid w:val="00D018DF"/>
    <w:rsid w:val="00D01E98"/>
    <w:rsid w:val="00D034A2"/>
    <w:rsid w:val="00D03B24"/>
    <w:rsid w:val="00D0407B"/>
    <w:rsid w:val="00D04504"/>
    <w:rsid w:val="00D04D6A"/>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B00"/>
    <w:rsid w:val="00D14C2E"/>
    <w:rsid w:val="00D14F0F"/>
    <w:rsid w:val="00D15BC4"/>
    <w:rsid w:val="00D15C80"/>
    <w:rsid w:val="00D15FB5"/>
    <w:rsid w:val="00D16226"/>
    <w:rsid w:val="00D162FE"/>
    <w:rsid w:val="00D17A5E"/>
    <w:rsid w:val="00D204CC"/>
    <w:rsid w:val="00D210C7"/>
    <w:rsid w:val="00D21573"/>
    <w:rsid w:val="00D222B7"/>
    <w:rsid w:val="00D240A3"/>
    <w:rsid w:val="00D244F0"/>
    <w:rsid w:val="00D24559"/>
    <w:rsid w:val="00D245E9"/>
    <w:rsid w:val="00D2470A"/>
    <w:rsid w:val="00D2489D"/>
    <w:rsid w:val="00D24B47"/>
    <w:rsid w:val="00D24EAE"/>
    <w:rsid w:val="00D250E1"/>
    <w:rsid w:val="00D255C9"/>
    <w:rsid w:val="00D26024"/>
    <w:rsid w:val="00D2644F"/>
    <w:rsid w:val="00D26C26"/>
    <w:rsid w:val="00D2717B"/>
    <w:rsid w:val="00D27613"/>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82D"/>
    <w:rsid w:val="00D375A1"/>
    <w:rsid w:val="00D37BBE"/>
    <w:rsid w:val="00D4001A"/>
    <w:rsid w:val="00D401C3"/>
    <w:rsid w:val="00D406F3"/>
    <w:rsid w:val="00D417B9"/>
    <w:rsid w:val="00D42539"/>
    <w:rsid w:val="00D42A3F"/>
    <w:rsid w:val="00D42BC7"/>
    <w:rsid w:val="00D42C14"/>
    <w:rsid w:val="00D42E6A"/>
    <w:rsid w:val="00D439A3"/>
    <w:rsid w:val="00D43DB1"/>
    <w:rsid w:val="00D43E15"/>
    <w:rsid w:val="00D44043"/>
    <w:rsid w:val="00D44064"/>
    <w:rsid w:val="00D442C8"/>
    <w:rsid w:val="00D4551F"/>
    <w:rsid w:val="00D455DF"/>
    <w:rsid w:val="00D45774"/>
    <w:rsid w:val="00D45B7C"/>
    <w:rsid w:val="00D4687E"/>
    <w:rsid w:val="00D46AF9"/>
    <w:rsid w:val="00D47137"/>
    <w:rsid w:val="00D474DC"/>
    <w:rsid w:val="00D478E9"/>
    <w:rsid w:val="00D47A77"/>
    <w:rsid w:val="00D47FC1"/>
    <w:rsid w:val="00D50BD3"/>
    <w:rsid w:val="00D5113D"/>
    <w:rsid w:val="00D51175"/>
    <w:rsid w:val="00D5118A"/>
    <w:rsid w:val="00D51C19"/>
    <w:rsid w:val="00D51D4E"/>
    <w:rsid w:val="00D51DD9"/>
    <w:rsid w:val="00D5373E"/>
    <w:rsid w:val="00D53D2C"/>
    <w:rsid w:val="00D54147"/>
    <w:rsid w:val="00D54325"/>
    <w:rsid w:val="00D5503E"/>
    <w:rsid w:val="00D5548B"/>
    <w:rsid w:val="00D55A83"/>
    <w:rsid w:val="00D560DF"/>
    <w:rsid w:val="00D568FA"/>
    <w:rsid w:val="00D57877"/>
    <w:rsid w:val="00D60359"/>
    <w:rsid w:val="00D603EA"/>
    <w:rsid w:val="00D60905"/>
    <w:rsid w:val="00D60A26"/>
    <w:rsid w:val="00D60BD2"/>
    <w:rsid w:val="00D60E85"/>
    <w:rsid w:val="00D621E6"/>
    <w:rsid w:val="00D6239B"/>
    <w:rsid w:val="00D6255C"/>
    <w:rsid w:val="00D6267A"/>
    <w:rsid w:val="00D62B4D"/>
    <w:rsid w:val="00D630FC"/>
    <w:rsid w:val="00D63CF2"/>
    <w:rsid w:val="00D64020"/>
    <w:rsid w:val="00D647B0"/>
    <w:rsid w:val="00D64990"/>
    <w:rsid w:val="00D65300"/>
    <w:rsid w:val="00D655A1"/>
    <w:rsid w:val="00D66061"/>
    <w:rsid w:val="00D661D8"/>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7A68"/>
    <w:rsid w:val="00D77CFA"/>
    <w:rsid w:val="00D80795"/>
    <w:rsid w:val="00D80E72"/>
    <w:rsid w:val="00D81527"/>
    <w:rsid w:val="00D827FE"/>
    <w:rsid w:val="00D82EA3"/>
    <w:rsid w:val="00D82FA9"/>
    <w:rsid w:val="00D836B5"/>
    <w:rsid w:val="00D836FD"/>
    <w:rsid w:val="00D85279"/>
    <w:rsid w:val="00D854BE"/>
    <w:rsid w:val="00D85FCB"/>
    <w:rsid w:val="00D863AD"/>
    <w:rsid w:val="00D863D8"/>
    <w:rsid w:val="00D86819"/>
    <w:rsid w:val="00D869DE"/>
    <w:rsid w:val="00D87311"/>
    <w:rsid w:val="00D87B9C"/>
    <w:rsid w:val="00D87CDC"/>
    <w:rsid w:val="00D87E00"/>
    <w:rsid w:val="00D87F45"/>
    <w:rsid w:val="00D900A0"/>
    <w:rsid w:val="00D901FB"/>
    <w:rsid w:val="00D902F4"/>
    <w:rsid w:val="00D912F6"/>
    <w:rsid w:val="00D9134D"/>
    <w:rsid w:val="00D91AF6"/>
    <w:rsid w:val="00D92300"/>
    <w:rsid w:val="00D9260E"/>
    <w:rsid w:val="00D928BF"/>
    <w:rsid w:val="00D92C88"/>
    <w:rsid w:val="00D92D40"/>
    <w:rsid w:val="00D92FE6"/>
    <w:rsid w:val="00D93E09"/>
    <w:rsid w:val="00D941D0"/>
    <w:rsid w:val="00D946CD"/>
    <w:rsid w:val="00D9543A"/>
    <w:rsid w:val="00D958C7"/>
    <w:rsid w:val="00D95F0A"/>
    <w:rsid w:val="00D96386"/>
    <w:rsid w:val="00D96CD9"/>
    <w:rsid w:val="00D96D11"/>
    <w:rsid w:val="00D97208"/>
    <w:rsid w:val="00D9725A"/>
    <w:rsid w:val="00D97C75"/>
    <w:rsid w:val="00D97FBD"/>
    <w:rsid w:val="00DA0204"/>
    <w:rsid w:val="00DA1094"/>
    <w:rsid w:val="00DA146E"/>
    <w:rsid w:val="00DA1A9B"/>
    <w:rsid w:val="00DA1F97"/>
    <w:rsid w:val="00DA1FCB"/>
    <w:rsid w:val="00DA2302"/>
    <w:rsid w:val="00DA2A77"/>
    <w:rsid w:val="00DA2F41"/>
    <w:rsid w:val="00DA32F2"/>
    <w:rsid w:val="00DA34C8"/>
    <w:rsid w:val="00DA404F"/>
    <w:rsid w:val="00DA42FD"/>
    <w:rsid w:val="00DA45DE"/>
    <w:rsid w:val="00DA49E0"/>
    <w:rsid w:val="00DA54D7"/>
    <w:rsid w:val="00DA609E"/>
    <w:rsid w:val="00DA63CA"/>
    <w:rsid w:val="00DA6F38"/>
    <w:rsid w:val="00DA700A"/>
    <w:rsid w:val="00DA7312"/>
    <w:rsid w:val="00DA7417"/>
    <w:rsid w:val="00DA7979"/>
    <w:rsid w:val="00DA7A03"/>
    <w:rsid w:val="00DA7A2B"/>
    <w:rsid w:val="00DA7B11"/>
    <w:rsid w:val="00DB0B5B"/>
    <w:rsid w:val="00DB1818"/>
    <w:rsid w:val="00DB1980"/>
    <w:rsid w:val="00DB21E4"/>
    <w:rsid w:val="00DB318D"/>
    <w:rsid w:val="00DB41C0"/>
    <w:rsid w:val="00DB4310"/>
    <w:rsid w:val="00DB488C"/>
    <w:rsid w:val="00DB5795"/>
    <w:rsid w:val="00DB61DC"/>
    <w:rsid w:val="00DB65EB"/>
    <w:rsid w:val="00DB69C7"/>
    <w:rsid w:val="00DB6ED6"/>
    <w:rsid w:val="00DB704D"/>
    <w:rsid w:val="00DC03C1"/>
    <w:rsid w:val="00DC09A0"/>
    <w:rsid w:val="00DC10F1"/>
    <w:rsid w:val="00DC125E"/>
    <w:rsid w:val="00DC1AC3"/>
    <w:rsid w:val="00DC1F7C"/>
    <w:rsid w:val="00DC2096"/>
    <w:rsid w:val="00DC2E2F"/>
    <w:rsid w:val="00DC3026"/>
    <w:rsid w:val="00DC309B"/>
    <w:rsid w:val="00DC357B"/>
    <w:rsid w:val="00DC3C93"/>
    <w:rsid w:val="00DC3FC3"/>
    <w:rsid w:val="00DC488A"/>
    <w:rsid w:val="00DC4DA2"/>
    <w:rsid w:val="00DC508F"/>
    <w:rsid w:val="00DC5E71"/>
    <w:rsid w:val="00DC6570"/>
    <w:rsid w:val="00DC660C"/>
    <w:rsid w:val="00DC69B8"/>
    <w:rsid w:val="00DC70CB"/>
    <w:rsid w:val="00DC7165"/>
    <w:rsid w:val="00DC78D0"/>
    <w:rsid w:val="00DD1499"/>
    <w:rsid w:val="00DD1BBD"/>
    <w:rsid w:val="00DD1E0E"/>
    <w:rsid w:val="00DD233B"/>
    <w:rsid w:val="00DD2A03"/>
    <w:rsid w:val="00DD369D"/>
    <w:rsid w:val="00DD3819"/>
    <w:rsid w:val="00DD402C"/>
    <w:rsid w:val="00DD4ED7"/>
    <w:rsid w:val="00DD5622"/>
    <w:rsid w:val="00DD6115"/>
    <w:rsid w:val="00DD625E"/>
    <w:rsid w:val="00DD6441"/>
    <w:rsid w:val="00DD6457"/>
    <w:rsid w:val="00DD689E"/>
    <w:rsid w:val="00DD68F9"/>
    <w:rsid w:val="00DD6C67"/>
    <w:rsid w:val="00DD756A"/>
    <w:rsid w:val="00DD75C3"/>
    <w:rsid w:val="00DD760C"/>
    <w:rsid w:val="00DD76EB"/>
    <w:rsid w:val="00DE00A7"/>
    <w:rsid w:val="00DE0D97"/>
    <w:rsid w:val="00DE1281"/>
    <w:rsid w:val="00DE15C5"/>
    <w:rsid w:val="00DE1AC2"/>
    <w:rsid w:val="00DE1B58"/>
    <w:rsid w:val="00DE2E48"/>
    <w:rsid w:val="00DE344E"/>
    <w:rsid w:val="00DE35EE"/>
    <w:rsid w:val="00DE3685"/>
    <w:rsid w:val="00DE39FD"/>
    <w:rsid w:val="00DE4351"/>
    <w:rsid w:val="00DE5123"/>
    <w:rsid w:val="00DE6866"/>
    <w:rsid w:val="00DE6965"/>
    <w:rsid w:val="00DE6AAE"/>
    <w:rsid w:val="00DE6D31"/>
    <w:rsid w:val="00DE7428"/>
    <w:rsid w:val="00DE76F2"/>
    <w:rsid w:val="00DE774E"/>
    <w:rsid w:val="00DF020E"/>
    <w:rsid w:val="00DF06D0"/>
    <w:rsid w:val="00DF0B55"/>
    <w:rsid w:val="00DF0CFF"/>
    <w:rsid w:val="00DF1046"/>
    <w:rsid w:val="00DF1960"/>
    <w:rsid w:val="00DF2E5C"/>
    <w:rsid w:val="00DF3BEB"/>
    <w:rsid w:val="00DF4D97"/>
    <w:rsid w:val="00DF4F7D"/>
    <w:rsid w:val="00DF564B"/>
    <w:rsid w:val="00DF5671"/>
    <w:rsid w:val="00DF5F7A"/>
    <w:rsid w:val="00DF5FF1"/>
    <w:rsid w:val="00DF5FF9"/>
    <w:rsid w:val="00DF6B21"/>
    <w:rsid w:val="00E00347"/>
    <w:rsid w:val="00E00788"/>
    <w:rsid w:val="00E007A5"/>
    <w:rsid w:val="00E00C4A"/>
    <w:rsid w:val="00E01660"/>
    <w:rsid w:val="00E01BBF"/>
    <w:rsid w:val="00E01C30"/>
    <w:rsid w:val="00E01E55"/>
    <w:rsid w:val="00E02094"/>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C0F"/>
    <w:rsid w:val="00E07440"/>
    <w:rsid w:val="00E07E69"/>
    <w:rsid w:val="00E07FF2"/>
    <w:rsid w:val="00E07FF3"/>
    <w:rsid w:val="00E100DC"/>
    <w:rsid w:val="00E1029A"/>
    <w:rsid w:val="00E104D8"/>
    <w:rsid w:val="00E104FA"/>
    <w:rsid w:val="00E109AA"/>
    <w:rsid w:val="00E111E5"/>
    <w:rsid w:val="00E114C6"/>
    <w:rsid w:val="00E12955"/>
    <w:rsid w:val="00E12E00"/>
    <w:rsid w:val="00E138A4"/>
    <w:rsid w:val="00E1470A"/>
    <w:rsid w:val="00E14789"/>
    <w:rsid w:val="00E14B55"/>
    <w:rsid w:val="00E153C6"/>
    <w:rsid w:val="00E156A4"/>
    <w:rsid w:val="00E15B9F"/>
    <w:rsid w:val="00E16137"/>
    <w:rsid w:val="00E1631F"/>
    <w:rsid w:val="00E1781C"/>
    <w:rsid w:val="00E20266"/>
    <w:rsid w:val="00E203F8"/>
    <w:rsid w:val="00E20B6E"/>
    <w:rsid w:val="00E20C53"/>
    <w:rsid w:val="00E2192D"/>
    <w:rsid w:val="00E21FC2"/>
    <w:rsid w:val="00E238A1"/>
    <w:rsid w:val="00E243D5"/>
    <w:rsid w:val="00E24ACD"/>
    <w:rsid w:val="00E252F7"/>
    <w:rsid w:val="00E25E07"/>
    <w:rsid w:val="00E26061"/>
    <w:rsid w:val="00E26B64"/>
    <w:rsid w:val="00E30229"/>
    <w:rsid w:val="00E30CB1"/>
    <w:rsid w:val="00E30E49"/>
    <w:rsid w:val="00E30F03"/>
    <w:rsid w:val="00E31747"/>
    <w:rsid w:val="00E322FB"/>
    <w:rsid w:val="00E324F2"/>
    <w:rsid w:val="00E32698"/>
    <w:rsid w:val="00E32758"/>
    <w:rsid w:val="00E341AE"/>
    <w:rsid w:val="00E34307"/>
    <w:rsid w:val="00E35400"/>
    <w:rsid w:val="00E355FC"/>
    <w:rsid w:val="00E3562F"/>
    <w:rsid w:val="00E35B63"/>
    <w:rsid w:val="00E36449"/>
    <w:rsid w:val="00E37F01"/>
    <w:rsid w:val="00E40A5A"/>
    <w:rsid w:val="00E40FED"/>
    <w:rsid w:val="00E42936"/>
    <w:rsid w:val="00E437F6"/>
    <w:rsid w:val="00E43A98"/>
    <w:rsid w:val="00E442FF"/>
    <w:rsid w:val="00E44BFD"/>
    <w:rsid w:val="00E454AE"/>
    <w:rsid w:val="00E45544"/>
    <w:rsid w:val="00E45997"/>
    <w:rsid w:val="00E45AD5"/>
    <w:rsid w:val="00E45B34"/>
    <w:rsid w:val="00E4748C"/>
    <w:rsid w:val="00E47A51"/>
    <w:rsid w:val="00E47B8E"/>
    <w:rsid w:val="00E510F1"/>
    <w:rsid w:val="00E5172F"/>
    <w:rsid w:val="00E52A81"/>
    <w:rsid w:val="00E52EC7"/>
    <w:rsid w:val="00E53A5F"/>
    <w:rsid w:val="00E53C09"/>
    <w:rsid w:val="00E54580"/>
    <w:rsid w:val="00E555B9"/>
    <w:rsid w:val="00E55842"/>
    <w:rsid w:val="00E56072"/>
    <w:rsid w:val="00E56640"/>
    <w:rsid w:val="00E56A75"/>
    <w:rsid w:val="00E56B31"/>
    <w:rsid w:val="00E56FD5"/>
    <w:rsid w:val="00E60016"/>
    <w:rsid w:val="00E600E7"/>
    <w:rsid w:val="00E60A6C"/>
    <w:rsid w:val="00E60BF7"/>
    <w:rsid w:val="00E60E7A"/>
    <w:rsid w:val="00E60E91"/>
    <w:rsid w:val="00E60FC3"/>
    <w:rsid w:val="00E61B13"/>
    <w:rsid w:val="00E62390"/>
    <w:rsid w:val="00E62662"/>
    <w:rsid w:val="00E62835"/>
    <w:rsid w:val="00E62DD3"/>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8D1"/>
    <w:rsid w:val="00E67EE5"/>
    <w:rsid w:val="00E7025B"/>
    <w:rsid w:val="00E70463"/>
    <w:rsid w:val="00E70DAF"/>
    <w:rsid w:val="00E7104D"/>
    <w:rsid w:val="00E71340"/>
    <w:rsid w:val="00E71570"/>
    <w:rsid w:val="00E71738"/>
    <w:rsid w:val="00E718B1"/>
    <w:rsid w:val="00E71FDF"/>
    <w:rsid w:val="00E7217C"/>
    <w:rsid w:val="00E72CFC"/>
    <w:rsid w:val="00E72DC4"/>
    <w:rsid w:val="00E730B7"/>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645"/>
    <w:rsid w:val="00E77AAD"/>
    <w:rsid w:val="00E809B7"/>
    <w:rsid w:val="00E80C53"/>
    <w:rsid w:val="00E80CB4"/>
    <w:rsid w:val="00E81901"/>
    <w:rsid w:val="00E81E52"/>
    <w:rsid w:val="00E81E56"/>
    <w:rsid w:val="00E82823"/>
    <w:rsid w:val="00E830E0"/>
    <w:rsid w:val="00E83451"/>
    <w:rsid w:val="00E83697"/>
    <w:rsid w:val="00E8378B"/>
    <w:rsid w:val="00E83D14"/>
    <w:rsid w:val="00E8548A"/>
    <w:rsid w:val="00E85864"/>
    <w:rsid w:val="00E85C2F"/>
    <w:rsid w:val="00E861D7"/>
    <w:rsid w:val="00E867F1"/>
    <w:rsid w:val="00E86D85"/>
    <w:rsid w:val="00E86EB2"/>
    <w:rsid w:val="00E870D3"/>
    <w:rsid w:val="00E87EBA"/>
    <w:rsid w:val="00E903E8"/>
    <w:rsid w:val="00E905BF"/>
    <w:rsid w:val="00E90BE8"/>
    <w:rsid w:val="00E90C67"/>
    <w:rsid w:val="00E91A1C"/>
    <w:rsid w:val="00E921EB"/>
    <w:rsid w:val="00E9221A"/>
    <w:rsid w:val="00E9260F"/>
    <w:rsid w:val="00E93C9B"/>
    <w:rsid w:val="00E945BF"/>
    <w:rsid w:val="00E94A86"/>
    <w:rsid w:val="00E95115"/>
    <w:rsid w:val="00E952F8"/>
    <w:rsid w:val="00E9635D"/>
    <w:rsid w:val="00E96433"/>
    <w:rsid w:val="00E9714D"/>
    <w:rsid w:val="00E97320"/>
    <w:rsid w:val="00E978D6"/>
    <w:rsid w:val="00E97E5E"/>
    <w:rsid w:val="00EA08A9"/>
    <w:rsid w:val="00EA0F26"/>
    <w:rsid w:val="00EA10C1"/>
    <w:rsid w:val="00EA1519"/>
    <w:rsid w:val="00EA2405"/>
    <w:rsid w:val="00EA24F4"/>
    <w:rsid w:val="00EA2888"/>
    <w:rsid w:val="00EA29C2"/>
    <w:rsid w:val="00EA2AB7"/>
    <w:rsid w:val="00EA2F4C"/>
    <w:rsid w:val="00EA2F96"/>
    <w:rsid w:val="00EA4074"/>
    <w:rsid w:val="00EA42DF"/>
    <w:rsid w:val="00EA4418"/>
    <w:rsid w:val="00EA4FCF"/>
    <w:rsid w:val="00EA5269"/>
    <w:rsid w:val="00EA549D"/>
    <w:rsid w:val="00EA6A38"/>
    <w:rsid w:val="00EA7243"/>
    <w:rsid w:val="00EA7D79"/>
    <w:rsid w:val="00EA7FD0"/>
    <w:rsid w:val="00EB0D28"/>
    <w:rsid w:val="00EB1B4E"/>
    <w:rsid w:val="00EB23FC"/>
    <w:rsid w:val="00EB25B7"/>
    <w:rsid w:val="00EB2F4A"/>
    <w:rsid w:val="00EB352C"/>
    <w:rsid w:val="00EB364E"/>
    <w:rsid w:val="00EB3707"/>
    <w:rsid w:val="00EB44F1"/>
    <w:rsid w:val="00EB4633"/>
    <w:rsid w:val="00EB6184"/>
    <w:rsid w:val="00EB6C4B"/>
    <w:rsid w:val="00EC0AC1"/>
    <w:rsid w:val="00EC0E01"/>
    <w:rsid w:val="00EC1649"/>
    <w:rsid w:val="00EC1B5C"/>
    <w:rsid w:val="00EC380A"/>
    <w:rsid w:val="00EC4609"/>
    <w:rsid w:val="00EC4A25"/>
    <w:rsid w:val="00EC4C34"/>
    <w:rsid w:val="00EC4CD8"/>
    <w:rsid w:val="00EC541B"/>
    <w:rsid w:val="00EC630C"/>
    <w:rsid w:val="00EC6A67"/>
    <w:rsid w:val="00EC6E6F"/>
    <w:rsid w:val="00EC7C43"/>
    <w:rsid w:val="00ED00E4"/>
    <w:rsid w:val="00ED0F0A"/>
    <w:rsid w:val="00ED1FF5"/>
    <w:rsid w:val="00ED26C2"/>
    <w:rsid w:val="00ED27AD"/>
    <w:rsid w:val="00ED3A23"/>
    <w:rsid w:val="00ED3B5F"/>
    <w:rsid w:val="00ED444B"/>
    <w:rsid w:val="00ED4649"/>
    <w:rsid w:val="00ED4D5A"/>
    <w:rsid w:val="00ED546E"/>
    <w:rsid w:val="00ED5C24"/>
    <w:rsid w:val="00ED62EA"/>
    <w:rsid w:val="00ED6621"/>
    <w:rsid w:val="00ED6AAC"/>
    <w:rsid w:val="00ED78A9"/>
    <w:rsid w:val="00ED7C23"/>
    <w:rsid w:val="00EE0632"/>
    <w:rsid w:val="00EE08F5"/>
    <w:rsid w:val="00EE0AFC"/>
    <w:rsid w:val="00EE2F5A"/>
    <w:rsid w:val="00EE33AA"/>
    <w:rsid w:val="00EE389B"/>
    <w:rsid w:val="00EE3C09"/>
    <w:rsid w:val="00EE3D76"/>
    <w:rsid w:val="00EE4571"/>
    <w:rsid w:val="00EE4DDD"/>
    <w:rsid w:val="00EE56F2"/>
    <w:rsid w:val="00EE5786"/>
    <w:rsid w:val="00EE5833"/>
    <w:rsid w:val="00EE5CB5"/>
    <w:rsid w:val="00EE6029"/>
    <w:rsid w:val="00EE60AE"/>
    <w:rsid w:val="00EE6E81"/>
    <w:rsid w:val="00EF01BE"/>
    <w:rsid w:val="00EF02F1"/>
    <w:rsid w:val="00EF0615"/>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F1C"/>
    <w:rsid w:val="00EF673E"/>
    <w:rsid w:val="00EF6A62"/>
    <w:rsid w:val="00EF73CD"/>
    <w:rsid w:val="00EF74E1"/>
    <w:rsid w:val="00EF778D"/>
    <w:rsid w:val="00EF7C5F"/>
    <w:rsid w:val="00EF7DBD"/>
    <w:rsid w:val="00F00012"/>
    <w:rsid w:val="00F00282"/>
    <w:rsid w:val="00F0062A"/>
    <w:rsid w:val="00F01257"/>
    <w:rsid w:val="00F021B4"/>
    <w:rsid w:val="00F025A2"/>
    <w:rsid w:val="00F02EC5"/>
    <w:rsid w:val="00F04464"/>
    <w:rsid w:val="00F05333"/>
    <w:rsid w:val="00F06A7A"/>
    <w:rsid w:val="00F06D5D"/>
    <w:rsid w:val="00F07388"/>
    <w:rsid w:val="00F077A9"/>
    <w:rsid w:val="00F07971"/>
    <w:rsid w:val="00F1017F"/>
    <w:rsid w:val="00F107A3"/>
    <w:rsid w:val="00F1199E"/>
    <w:rsid w:val="00F1226B"/>
    <w:rsid w:val="00F1245A"/>
    <w:rsid w:val="00F12679"/>
    <w:rsid w:val="00F12809"/>
    <w:rsid w:val="00F12981"/>
    <w:rsid w:val="00F12CC1"/>
    <w:rsid w:val="00F13B14"/>
    <w:rsid w:val="00F13E25"/>
    <w:rsid w:val="00F14A39"/>
    <w:rsid w:val="00F157AA"/>
    <w:rsid w:val="00F15A1C"/>
    <w:rsid w:val="00F16D52"/>
    <w:rsid w:val="00F2026E"/>
    <w:rsid w:val="00F2046E"/>
    <w:rsid w:val="00F207FB"/>
    <w:rsid w:val="00F20934"/>
    <w:rsid w:val="00F20A06"/>
    <w:rsid w:val="00F20EDE"/>
    <w:rsid w:val="00F21072"/>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64F7"/>
    <w:rsid w:val="00F26F1F"/>
    <w:rsid w:val="00F271F5"/>
    <w:rsid w:val="00F277B3"/>
    <w:rsid w:val="00F30554"/>
    <w:rsid w:val="00F30FD0"/>
    <w:rsid w:val="00F3192E"/>
    <w:rsid w:val="00F31B8E"/>
    <w:rsid w:val="00F31F51"/>
    <w:rsid w:val="00F321EE"/>
    <w:rsid w:val="00F324F9"/>
    <w:rsid w:val="00F32556"/>
    <w:rsid w:val="00F331F0"/>
    <w:rsid w:val="00F33664"/>
    <w:rsid w:val="00F34927"/>
    <w:rsid w:val="00F34ABB"/>
    <w:rsid w:val="00F34C03"/>
    <w:rsid w:val="00F34EE0"/>
    <w:rsid w:val="00F34FE7"/>
    <w:rsid w:val="00F353B7"/>
    <w:rsid w:val="00F35666"/>
    <w:rsid w:val="00F3568B"/>
    <w:rsid w:val="00F35E23"/>
    <w:rsid w:val="00F3668E"/>
    <w:rsid w:val="00F366E5"/>
    <w:rsid w:val="00F36873"/>
    <w:rsid w:val="00F36D9A"/>
    <w:rsid w:val="00F371D5"/>
    <w:rsid w:val="00F37743"/>
    <w:rsid w:val="00F4053A"/>
    <w:rsid w:val="00F40B6E"/>
    <w:rsid w:val="00F41D0E"/>
    <w:rsid w:val="00F41D12"/>
    <w:rsid w:val="00F420CB"/>
    <w:rsid w:val="00F422FD"/>
    <w:rsid w:val="00F435BD"/>
    <w:rsid w:val="00F43982"/>
    <w:rsid w:val="00F46145"/>
    <w:rsid w:val="00F47A5C"/>
    <w:rsid w:val="00F50125"/>
    <w:rsid w:val="00F50543"/>
    <w:rsid w:val="00F52C18"/>
    <w:rsid w:val="00F538B7"/>
    <w:rsid w:val="00F53BE2"/>
    <w:rsid w:val="00F54159"/>
    <w:rsid w:val="00F54A3D"/>
    <w:rsid w:val="00F54AC4"/>
    <w:rsid w:val="00F54CB0"/>
    <w:rsid w:val="00F56280"/>
    <w:rsid w:val="00F56E0E"/>
    <w:rsid w:val="00F6136B"/>
    <w:rsid w:val="00F61989"/>
    <w:rsid w:val="00F62498"/>
    <w:rsid w:val="00F628E6"/>
    <w:rsid w:val="00F653B8"/>
    <w:rsid w:val="00F65A68"/>
    <w:rsid w:val="00F65C11"/>
    <w:rsid w:val="00F65FDB"/>
    <w:rsid w:val="00F66184"/>
    <w:rsid w:val="00F66895"/>
    <w:rsid w:val="00F66957"/>
    <w:rsid w:val="00F67158"/>
    <w:rsid w:val="00F67283"/>
    <w:rsid w:val="00F679F3"/>
    <w:rsid w:val="00F67F51"/>
    <w:rsid w:val="00F71110"/>
    <w:rsid w:val="00F71B89"/>
    <w:rsid w:val="00F73174"/>
    <w:rsid w:val="00F7353C"/>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F8F"/>
    <w:rsid w:val="00F80283"/>
    <w:rsid w:val="00F804E5"/>
    <w:rsid w:val="00F8099F"/>
    <w:rsid w:val="00F813C1"/>
    <w:rsid w:val="00F82119"/>
    <w:rsid w:val="00F823F1"/>
    <w:rsid w:val="00F827FB"/>
    <w:rsid w:val="00F82DA7"/>
    <w:rsid w:val="00F8301C"/>
    <w:rsid w:val="00F835FE"/>
    <w:rsid w:val="00F839C5"/>
    <w:rsid w:val="00F84005"/>
    <w:rsid w:val="00F842A1"/>
    <w:rsid w:val="00F849ED"/>
    <w:rsid w:val="00F85C1A"/>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B0A"/>
    <w:rsid w:val="00F93CD2"/>
    <w:rsid w:val="00F944D6"/>
    <w:rsid w:val="00F94ACE"/>
    <w:rsid w:val="00F94EED"/>
    <w:rsid w:val="00F95189"/>
    <w:rsid w:val="00F95317"/>
    <w:rsid w:val="00F957C2"/>
    <w:rsid w:val="00F96339"/>
    <w:rsid w:val="00F96513"/>
    <w:rsid w:val="00F968FA"/>
    <w:rsid w:val="00F96E16"/>
    <w:rsid w:val="00F97817"/>
    <w:rsid w:val="00F97A99"/>
    <w:rsid w:val="00F97D0B"/>
    <w:rsid w:val="00F97D73"/>
    <w:rsid w:val="00F97FE2"/>
    <w:rsid w:val="00FA022F"/>
    <w:rsid w:val="00FA0E55"/>
    <w:rsid w:val="00FA1266"/>
    <w:rsid w:val="00FA187C"/>
    <w:rsid w:val="00FA258F"/>
    <w:rsid w:val="00FA2BD7"/>
    <w:rsid w:val="00FA318B"/>
    <w:rsid w:val="00FA4784"/>
    <w:rsid w:val="00FA4E23"/>
    <w:rsid w:val="00FA4F6D"/>
    <w:rsid w:val="00FA5235"/>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486"/>
    <w:rsid w:val="00FB5E08"/>
    <w:rsid w:val="00FB67EB"/>
    <w:rsid w:val="00FB7F1D"/>
    <w:rsid w:val="00FC08F7"/>
    <w:rsid w:val="00FC1192"/>
    <w:rsid w:val="00FC1390"/>
    <w:rsid w:val="00FC2533"/>
    <w:rsid w:val="00FC2BEE"/>
    <w:rsid w:val="00FC36D8"/>
    <w:rsid w:val="00FC394A"/>
    <w:rsid w:val="00FC3EF9"/>
    <w:rsid w:val="00FC426F"/>
    <w:rsid w:val="00FC4A23"/>
    <w:rsid w:val="00FC50DE"/>
    <w:rsid w:val="00FC5217"/>
    <w:rsid w:val="00FC6393"/>
    <w:rsid w:val="00FC6CAD"/>
    <w:rsid w:val="00FC7225"/>
    <w:rsid w:val="00FC7299"/>
    <w:rsid w:val="00FC7A38"/>
    <w:rsid w:val="00FC7E4D"/>
    <w:rsid w:val="00FD03C2"/>
    <w:rsid w:val="00FD0B81"/>
    <w:rsid w:val="00FD0F45"/>
    <w:rsid w:val="00FD1B79"/>
    <w:rsid w:val="00FD28C8"/>
    <w:rsid w:val="00FD3EF9"/>
    <w:rsid w:val="00FD48B7"/>
    <w:rsid w:val="00FD4DF2"/>
    <w:rsid w:val="00FD53A2"/>
    <w:rsid w:val="00FD654E"/>
    <w:rsid w:val="00FD67AF"/>
    <w:rsid w:val="00FD6DA6"/>
    <w:rsid w:val="00FD7411"/>
    <w:rsid w:val="00FD7F20"/>
    <w:rsid w:val="00FE0F58"/>
    <w:rsid w:val="00FE13AB"/>
    <w:rsid w:val="00FE28D4"/>
    <w:rsid w:val="00FE33E8"/>
    <w:rsid w:val="00FE35CA"/>
    <w:rsid w:val="00FE39B2"/>
    <w:rsid w:val="00FE39D1"/>
    <w:rsid w:val="00FE3BA7"/>
    <w:rsid w:val="00FE3F85"/>
    <w:rsid w:val="00FE4BF7"/>
    <w:rsid w:val="00FE4F8A"/>
    <w:rsid w:val="00FE58D5"/>
    <w:rsid w:val="00FE58F8"/>
    <w:rsid w:val="00FE6754"/>
    <w:rsid w:val="00FE7076"/>
    <w:rsid w:val="00FE7162"/>
    <w:rsid w:val="00FE7A84"/>
    <w:rsid w:val="00FE7FAD"/>
    <w:rsid w:val="00FF0201"/>
    <w:rsid w:val="00FF10C1"/>
    <w:rsid w:val="00FF187A"/>
    <w:rsid w:val="00FF1DCE"/>
    <w:rsid w:val="00FF203F"/>
    <w:rsid w:val="00FF2AF5"/>
    <w:rsid w:val="00FF2CD5"/>
    <w:rsid w:val="00FF3253"/>
    <w:rsid w:val="00FF327C"/>
    <w:rsid w:val="00FF3F33"/>
    <w:rsid w:val="00FF431E"/>
    <w:rsid w:val="00FF4380"/>
    <w:rsid w:val="00FF53EA"/>
    <w:rsid w:val="00FF5C32"/>
    <w:rsid w:val="00FF5D93"/>
    <w:rsid w:val="00FF60B3"/>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02A8B52E-9ECD-4057-A501-661ECE34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
    <w:basedOn w:val="Normal"/>
    <w:link w:val="ListParagraphChar"/>
    <w:uiPriority w:val="34"/>
    <w:qFormat/>
    <w:rsid w:val="00EE33AA"/>
    <w:pPr>
      <w:snapToGrid w:val="0"/>
      <w:ind w:left="720"/>
    </w:pPr>
  </w:style>
  <w:style w:type="table" w:styleId="TableGrid">
    <w:name w:val="Table Grid"/>
    <w:aliases w:val="TableGrid,SGS Table Basic 1,ST Table,Check(v),Table-Text,x Tableau page de garde,表（文字列）"/>
    <w:basedOn w:val="TableNormal"/>
    <w:qFormat/>
    <w:rsid w:val="00B25D04"/>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link w:val="CaptionChar"/>
    <w:autoRedefine/>
    <w:unhideWhenUsed/>
    <w:qFormat/>
    <w:rsid w:val="00D330AC"/>
    <w:pPr>
      <w:jc w:val="both"/>
    </w:pPr>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24"/>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 w:type="paragraph" w:styleId="BodyText">
    <w:name w:val="Body Text"/>
    <w:aliases w:val="bt"/>
    <w:basedOn w:val="Normal"/>
    <w:link w:val="BodyTextChar"/>
    <w:qFormat/>
    <w:rsid w:val="00885D61"/>
    <w:pPr>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885D61"/>
    <w:rPr>
      <w:rFonts w:ascii="Times" w:eastAsia="Batang" w:hAnsi="Times"/>
      <w:szCs w:val="24"/>
      <w:lang w:eastAsia="x-none"/>
    </w:rPr>
  </w:style>
  <w:style w:type="character" w:customStyle="1" w:styleId="1">
    <w:name w:val="列表段落 字符1"/>
    <w:aliases w:val="リスト段落 字符"/>
    <w:uiPriority w:val="34"/>
    <w:qFormat/>
    <w:rsid w:val="00D7305B"/>
    <w:rPr>
      <w:rFonts w:ascii="Times" w:eastAsia="Batang" w:hAnsi="Times"/>
      <w:szCs w:val="24"/>
      <w:lang w:val="en-GB" w:eastAsia="zh-CN"/>
    </w:rPr>
  </w:style>
  <w:style w:type="character" w:customStyle="1" w:styleId="CaptionChar">
    <w:name w:val="Caption Char"/>
    <w:link w:val="Caption"/>
    <w:qFormat/>
    <w:rsid w:val="00D330AC"/>
    <w:rPr>
      <w:rFonts w:eastAsiaTheme="minorEastAsia" w:cstheme="majorBidi"/>
      <w:b/>
      <w:bCs/>
      <w:lang w:eastAsia="ja-JP"/>
    </w:rPr>
  </w:style>
  <w:style w:type="table" w:customStyle="1" w:styleId="10">
    <w:name w:val="网格型1"/>
    <w:basedOn w:val="TableNormal"/>
    <w:next w:val="TableGrid"/>
    <w:qFormat/>
    <w:rsid w:val="00A37C38"/>
    <w:rPr>
      <w:lang w:val="en-US" w:eastAsia="zh-CN"/>
    </w:rPr>
    <w:tblPr/>
  </w:style>
  <w:style w:type="character" w:customStyle="1" w:styleId="apple-converted-space">
    <w:name w:val="apple-converted-space"/>
    <w:basedOn w:val="DefaultParagraphFont"/>
    <w:rsid w:val="00782604"/>
  </w:style>
  <w:style w:type="character" w:styleId="Mention">
    <w:name w:val="Mention"/>
    <w:basedOn w:val="DefaultParagraphFont"/>
    <w:uiPriority w:val="99"/>
    <w:unhideWhenUsed/>
    <w:rsid w:val="00A108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2.xml><?xml version="1.0" encoding="utf-8"?>
<ds:datastoreItem xmlns:ds="http://schemas.openxmlformats.org/officeDocument/2006/customXml" ds:itemID="{069AE6A8-905B-44C9-8773-6015DEC5B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4.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8</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22112</CharactersWithSpaces>
  <SharedDoc>false</SharedDoc>
  <HyperlinkBase/>
  <HLinks>
    <vt:vector size="66" baseType="variant">
      <vt:variant>
        <vt:i4>1376313</vt:i4>
      </vt:variant>
      <vt:variant>
        <vt:i4>86</vt:i4>
      </vt:variant>
      <vt:variant>
        <vt:i4>0</vt:i4>
      </vt:variant>
      <vt:variant>
        <vt:i4>5</vt:i4>
      </vt:variant>
      <vt:variant>
        <vt:lpwstr/>
      </vt:variant>
      <vt:variant>
        <vt:lpwstr>_Toc213407805</vt:lpwstr>
      </vt:variant>
      <vt:variant>
        <vt:i4>1376313</vt:i4>
      </vt:variant>
      <vt:variant>
        <vt:i4>83</vt:i4>
      </vt:variant>
      <vt:variant>
        <vt:i4>0</vt:i4>
      </vt:variant>
      <vt:variant>
        <vt:i4>5</vt:i4>
      </vt:variant>
      <vt:variant>
        <vt:lpwstr/>
      </vt:variant>
      <vt:variant>
        <vt:lpwstr>_Toc213407804</vt:lpwstr>
      </vt:variant>
      <vt:variant>
        <vt:i4>1376313</vt:i4>
      </vt:variant>
      <vt:variant>
        <vt:i4>80</vt:i4>
      </vt:variant>
      <vt:variant>
        <vt:i4>0</vt:i4>
      </vt:variant>
      <vt:variant>
        <vt:i4>5</vt:i4>
      </vt:variant>
      <vt:variant>
        <vt:lpwstr/>
      </vt:variant>
      <vt:variant>
        <vt:lpwstr>_Toc213407803</vt:lpwstr>
      </vt:variant>
      <vt:variant>
        <vt:i4>1376313</vt:i4>
      </vt:variant>
      <vt:variant>
        <vt:i4>77</vt:i4>
      </vt:variant>
      <vt:variant>
        <vt:i4>0</vt:i4>
      </vt:variant>
      <vt:variant>
        <vt:i4>5</vt:i4>
      </vt:variant>
      <vt:variant>
        <vt:lpwstr/>
      </vt:variant>
      <vt:variant>
        <vt:lpwstr>_Toc213407802</vt:lpwstr>
      </vt:variant>
      <vt:variant>
        <vt:i4>1376313</vt:i4>
      </vt:variant>
      <vt:variant>
        <vt:i4>74</vt:i4>
      </vt:variant>
      <vt:variant>
        <vt:i4>0</vt:i4>
      </vt:variant>
      <vt:variant>
        <vt:i4>5</vt:i4>
      </vt:variant>
      <vt:variant>
        <vt:lpwstr/>
      </vt:variant>
      <vt:variant>
        <vt:lpwstr>_Toc213407801</vt:lpwstr>
      </vt:variant>
      <vt:variant>
        <vt:i4>1376313</vt:i4>
      </vt:variant>
      <vt:variant>
        <vt:i4>71</vt:i4>
      </vt:variant>
      <vt:variant>
        <vt:i4>0</vt:i4>
      </vt:variant>
      <vt:variant>
        <vt:i4>5</vt:i4>
      </vt:variant>
      <vt:variant>
        <vt:lpwstr/>
      </vt:variant>
      <vt:variant>
        <vt:lpwstr>_Toc213407800</vt:lpwstr>
      </vt:variant>
      <vt:variant>
        <vt:i4>1835062</vt:i4>
      </vt:variant>
      <vt:variant>
        <vt:i4>68</vt:i4>
      </vt:variant>
      <vt:variant>
        <vt:i4>0</vt:i4>
      </vt:variant>
      <vt:variant>
        <vt:i4>5</vt:i4>
      </vt:variant>
      <vt:variant>
        <vt:lpwstr/>
      </vt:variant>
      <vt:variant>
        <vt:lpwstr>_Toc213407799</vt:lpwstr>
      </vt:variant>
      <vt:variant>
        <vt:i4>1900598</vt:i4>
      </vt:variant>
      <vt:variant>
        <vt:i4>62</vt:i4>
      </vt:variant>
      <vt:variant>
        <vt:i4>0</vt:i4>
      </vt:variant>
      <vt:variant>
        <vt:i4>5</vt:i4>
      </vt:variant>
      <vt:variant>
        <vt:lpwstr/>
      </vt:variant>
      <vt:variant>
        <vt:lpwstr>_Toc213407780</vt:lpwstr>
      </vt:variant>
      <vt:variant>
        <vt:i4>1179702</vt:i4>
      </vt:variant>
      <vt:variant>
        <vt:i4>59</vt:i4>
      </vt:variant>
      <vt:variant>
        <vt:i4>0</vt:i4>
      </vt:variant>
      <vt:variant>
        <vt:i4>5</vt:i4>
      </vt:variant>
      <vt:variant>
        <vt:lpwstr/>
      </vt:variant>
      <vt:variant>
        <vt:lpwstr>_Toc213407779</vt:lpwstr>
      </vt:variant>
      <vt:variant>
        <vt:i4>1179702</vt:i4>
      </vt:variant>
      <vt:variant>
        <vt:i4>56</vt:i4>
      </vt:variant>
      <vt:variant>
        <vt:i4>0</vt:i4>
      </vt:variant>
      <vt:variant>
        <vt:i4>5</vt:i4>
      </vt:variant>
      <vt:variant>
        <vt:lpwstr/>
      </vt:variant>
      <vt:variant>
        <vt:lpwstr>_Toc213407778</vt:lpwstr>
      </vt:variant>
      <vt:variant>
        <vt:i4>1507446</vt:i4>
      </vt:variant>
      <vt:variant>
        <vt:i4>0</vt:i4>
      </vt:variant>
      <vt:variant>
        <vt:i4>0</vt:i4>
      </vt:variant>
      <vt:variant>
        <vt:i4>5</vt:i4>
      </vt:variant>
      <vt:variant>
        <vt:lpwstr>mailto:Haojin.Li@sony.com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dc:description/>
  <cp:lastModifiedBy>Priyanto, Basuki</cp:lastModifiedBy>
  <cp:revision>26</cp:revision>
  <cp:lastPrinted>2025-11-06T00:06:00Z</cp:lastPrinted>
  <dcterms:created xsi:type="dcterms:W3CDTF">2025-11-07T19:39:00Z</dcterms:created>
  <dcterms:modified xsi:type="dcterms:W3CDTF">2025-11-07T15:23:00Z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